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78EB" w14:textId="592B2CB5" w:rsidR="008753CD" w:rsidRPr="008753CD" w:rsidRDefault="008753CD" w:rsidP="008753CD">
      <w:pPr>
        <w:pStyle w:val="Gvdemetni0"/>
        <w:spacing w:before="340" w:after="100" w:line="240" w:lineRule="auto"/>
        <w:jc w:val="center"/>
        <w:rPr>
          <w:color w:val="000000"/>
          <w:sz w:val="24"/>
          <w:szCs w:val="24"/>
          <w:lang w:eastAsia="tr-TR" w:bidi="tr-TR"/>
        </w:rPr>
      </w:pPr>
      <w:r w:rsidRPr="008753CD">
        <w:rPr>
          <w:color w:val="000000"/>
          <w:sz w:val="24"/>
          <w:szCs w:val="24"/>
          <w:lang w:eastAsia="tr-TR" w:bidi="tr-TR"/>
        </w:rPr>
        <w:t>YEDİKUYULAR KAYAK VE KAMP MERKEZİ SINIRLARI İÇERİSİNDE BULUNAN KAR MOTORU VE FOTOĞRAFÇILIK ALAN KİRALAMASINA AİT İ</w:t>
      </w:r>
      <w:r w:rsidR="00506847">
        <w:rPr>
          <w:color w:val="000000"/>
          <w:sz w:val="24"/>
          <w:szCs w:val="24"/>
          <w:lang w:eastAsia="tr-TR" w:bidi="tr-TR"/>
        </w:rPr>
        <w:t xml:space="preserve">DARİ </w:t>
      </w:r>
      <w:r w:rsidRPr="008753CD">
        <w:rPr>
          <w:color w:val="000000"/>
          <w:sz w:val="24"/>
          <w:szCs w:val="24"/>
          <w:lang w:eastAsia="tr-TR" w:bidi="tr-TR"/>
        </w:rPr>
        <w:t>ŞARTNAME</w:t>
      </w:r>
    </w:p>
    <w:p w14:paraId="15D1A811" w14:textId="77777777" w:rsidR="00506847" w:rsidRDefault="00506847" w:rsidP="00C37F3B">
      <w:pPr>
        <w:pStyle w:val="Gvdemetni0"/>
        <w:spacing w:after="100" w:line="240" w:lineRule="auto"/>
        <w:ind w:firstLine="440"/>
        <w:jc w:val="both"/>
        <w:rPr>
          <w:color w:val="000000"/>
          <w:u w:val="single"/>
          <w:lang w:eastAsia="tr-TR" w:bidi="tr-TR"/>
        </w:rPr>
      </w:pPr>
    </w:p>
    <w:p w14:paraId="4FC4C32C" w14:textId="77777777" w:rsidR="00506847" w:rsidRDefault="00506847" w:rsidP="00C37F3B">
      <w:pPr>
        <w:pStyle w:val="Gvdemetni0"/>
        <w:spacing w:after="100" w:line="240" w:lineRule="auto"/>
        <w:ind w:firstLine="440"/>
        <w:jc w:val="both"/>
        <w:rPr>
          <w:color w:val="000000"/>
          <w:u w:val="single"/>
          <w:lang w:eastAsia="tr-TR" w:bidi="tr-TR"/>
        </w:rPr>
      </w:pPr>
    </w:p>
    <w:p w14:paraId="6DA3656A" w14:textId="3708D61E" w:rsidR="00C37F3B" w:rsidRDefault="004336DE" w:rsidP="00C37F3B">
      <w:pPr>
        <w:pStyle w:val="Gvdemetni0"/>
        <w:spacing w:after="100" w:line="240" w:lineRule="auto"/>
        <w:ind w:firstLine="440"/>
        <w:jc w:val="both"/>
      </w:pPr>
      <w:r>
        <w:rPr>
          <w:color w:val="000000"/>
          <w:u w:val="single"/>
          <w:lang w:eastAsia="tr-TR" w:bidi="tr-TR"/>
        </w:rPr>
        <w:t>BU İDARİ ŞARTNAMEDE</w:t>
      </w:r>
      <w:r w:rsidR="00C37F3B">
        <w:rPr>
          <w:color w:val="000000"/>
          <w:u w:val="single"/>
          <w:lang w:eastAsia="tr-TR" w:bidi="tr-TR"/>
        </w:rPr>
        <w:t>:</w:t>
      </w:r>
    </w:p>
    <w:p w14:paraId="30768A45" w14:textId="0A57A60B" w:rsidR="00C37F3B" w:rsidRDefault="00C37F3B" w:rsidP="00C37F3B">
      <w:pPr>
        <w:pStyle w:val="Gvdemetni0"/>
        <w:spacing w:after="0" w:line="240" w:lineRule="auto"/>
        <w:ind w:firstLine="440"/>
        <w:jc w:val="both"/>
      </w:pPr>
      <w:r>
        <w:t>İdare</w:t>
      </w:r>
      <w:r>
        <w:rPr>
          <w:color w:val="000000"/>
          <w:lang w:eastAsia="tr-TR" w:bidi="tr-TR"/>
        </w:rPr>
        <w:t xml:space="preserve">: Kahramanmaraş </w:t>
      </w:r>
      <w:r w:rsidR="00506847">
        <w:rPr>
          <w:color w:val="000000"/>
          <w:lang w:eastAsia="tr-TR" w:bidi="tr-TR"/>
        </w:rPr>
        <w:t xml:space="preserve">AKBEL TOPRAK </w:t>
      </w:r>
      <w:r w:rsidR="001631D9">
        <w:rPr>
          <w:color w:val="000000"/>
          <w:lang w:eastAsia="tr-TR" w:bidi="tr-TR"/>
        </w:rPr>
        <w:t>Ü</w:t>
      </w:r>
      <w:r w:rsidR="00506847">
        <w:rPr>
          <w:color w:val="000000"/>
          <w:lang w:eastAsia="tr-TR" w:bidi="tr-TR"/>
        </w:rPr>
        <w:t>R</w:t>
      </w:r>
      <w:r w:rsidR="001631D9">
        <w:rPr>
          <w:color w:val="000000"/>
          <w:lang w:eastAsia="tr-TR" w:bidi="tr-TR"/>
        </w:rPr>
        <w:t>Ü</w:t>
      </w:r>
      <w:r w:rsidR="00506847">
        <w:rPr>
          <w:color w:val="000000"/>
          <w:lang w:eastAsia="tr-TR" w:bidi="tr-TR"/>
        </w:rPr>
        <w:t>N.</w:t>
      </w:r>
      <w:r w:rsidR="001631D9">
        <w:rPr>
          <w:color w:val="000000"/>
          <w:lang w:eastAsia="tr-TR" w:bidi="tr-TR"/>
        </w:rPr>
        <w:t xml:space="preserve"> </w:t>
      </w:r>
      <w:proofErr w:type="gramStart"/>
      <w:r w:rsidR="00506847">
        <w:rPr>
          <w:color w:val="000000"/>
          <w:lang w:eastAsia="tr-TR" w:bidi="tr-TR"/>
        </w:rPr>
        <w:t>TEM.</w:t>
      </w:r>
      <w:proofErr w:type="gramEnd"/>
      <w:r w:rsidR="001631D9">
        <w:rPr>
          <w:color w:val="000000"/>
          <w:lang w:eastAsia="tr-TR" w:bidi="tr-TR"/>
        </w:rPr>
        <w:t xml:space="preserve"> </w:t>
      </w:r>
      <w:r w:rsidR="00506847">
        <w:rPr>
          <w:color w:val="000000"/>
          <w:lang w:eastAsia="tr-TR" w:bidi="tr-TR"/>
        </w:rPr>
        <w:t>HİZM.</w:t>
      </w:r>
      <w:r w:rsidR="001631D9">
        <w:rPr>
          <w:color w:val="000000"/>
          <w:lang w:eastAsia="tr-TR" w:bidi="tr-TR"/>
        </w:rPr>
        <w:t xml:space="preserve"> </w:t>
      </w:r>
      <w:r w:rsidR="00506847">
        <w:rPr>
          <w:color w:val="000000"/>
          <w:lang w:eastAsia="tr-TR" w:bidi="tr-TR"/>
        </w:rPr>
        <w:t>TAŞ.</w:t>
      </w:r>
      <w:r w:rsidR="001631D9">
        <w:rPr>
          <w:color w:val="000000"/>
          <w:lang w:eastAsia="tr-TR" w:bidi="tr-TR"/>
        </w:rPr>
        <w:t xml:space="preserve"> M</w:t>
      </w:r>
      <w:r w:rsidR="00506847">
        <w:rPr>
          <w:color w:val="000000"/>
          <w:lang w:eastAsia="tr-TR" w:bidi="tr-TR"/>
        </w:rPr>
        <w:t>ATBA</w:t>
      </w:r>
      <w:r w:rsidR="001631D9">
        <w:rPr>
          <w:color w:val="000000"/>
          <w:lang w:eastAsia="tr-TR" w:bidi="tr-TR"/>
        </w:rPr>
        <w:t>A</w:t>
      </w:r>
      <w:r w:rsidR="00506847">
        <w:rPr>
          <w:color w:val="000000"/>
          <w:lang w:eastAsia="tr-TR" w:bidi="tr-TR"/>
        </w:rPr>
        <w:t xml:space="preserve"> TAN.</w:t>
      </w:r>
      <w:r w:rsidR="001631D9">
        <w:rPr>
          <w:color w:val="000000"/>
          <w:lang w:eastAsia="tr-TR" w:bidi="tr-TR"/>
        </w:rPr>
        <w:t xml:space="preserve"> </w:t>
      </w:r>
      <w:r w:rsidR="00506847">
        <w:rPr>
          <w:color w:val="000000"/>
          <w:lang w:eastAsia="tr-TR" w:bidi="tr-TR"/>
        </w:rPr>
        <w:t>BASIN YAYIN AJANS ORG.</w:t>
      </w:r>
      <w:r w:rsidR="001631D9">
        <w:rPr>
          <w:color w:val="000000"/>
          <w:lang w:eastAsia="tr-TR" w:bidi="tr-TR"/>
        </w:rPr>
        <w:t xml:space="preserve"> </w:t>
      </w:r>
      <w:r w:rsidR="00506847">
        <w:rPr>
          <w:color w:val="000000"/>
          <w:lang w:eastAsia="tr-TR" w:bidi="tr-TR"/>
        </w:rPr>
        <w:t>İNŞ.</w:t>
      </w:r>
      <w:r w:rsidR="001631D9">
        <w:rPr>
          <w:color w:val="000000"/>
          <w:lang w:eastAsia="tr-TR" w:bidi="tr-TR"/>
        </w:rPr>
        <w:t xml:space="preserve"> </w:t>
      </w:r>
      <w:r w:rsidR="00506847">
        <w:rPr>
          <w:color w:val="000000"/>
          <w:lang w:eastAsia="tr-TR" w:bidi="tr-TR"/>
        </w:rPr>
        <w:t>GIDA SAN.</w:t>
      </w:r>
      <w:r w:rsidR="001631D9">
        <w:rPr>
          <w:color w:val="000000"/>
          <w:lang w:eastAsia="tr-TR" w:bidi="tr-TR"/>
        </w:rPr>
        <w:t xml:space="preserve"> </w:t>
      </w:r>
      <w:r w:rsidR="00506847">
        <w:rPr>
          <w:color w:val="000000"/>
          <w:lang w:eastAsia="tr-TR" w:bidi="tr-TR"/>
        </w:rPr>
        <w:t>VE TİC.</w:t>
      </w:r>
      <w:r w:rsidR="001631D9">
        <w:rPr>
          <w:color w:val="000000"/>
          <w:lang w:eastAsia="tr-TR" w:bidi="tr-TR"/>
        </w:rPr>
        <w:t xml:space="preserve"> </w:t>
      </w:r>
      <w:r w:rsidR="00506847">
        <w:rPr>
          <w:color w:val="000000"/>
          <w:lang w:eastAsia="tr-TR" w:bidi="tr-TR"/>
        </w:rPr>
        <w:t>A.Ş.</w:t>
      </w:r>
    </w:p>
    <w:p w14:paraId="4EA34F29" w14:textId="77777777" w:rsidR="00C37F3B" w:rsidRDefault="00C37F3B" w:rsidP="00C37F3B">
      <w:pPr>
        <w:pStyle w:val="Gvdemetni0"/>
        <w:spacing w:after="0" w:line="240" w:lineRule="auto"/>
        <w:ind w:firstLine="440"/>
        <w:jc w:val="both"/>
      </w:pPr>
      <w:r>
        <w:rPr>
          <w:color w:val="000000"/>
          <w:lang w:eastAsia="tr-TR" w:bidi="tr-TR"/>
        </w:rPr>
        <w:t>Kiracı: Bu ihaleyi kazanan istekli,</w:t>
      </w:r>
    </w:p>
    <w:p w14:paraId="6A20A66B" w14:textId="77777777" w:rsidR="00C37F3B" w:rsidRDefault="00C37F3B" w:rsidP="00C37F3B">
      <w:pPr>
        <w:pStyle w:val="Gvdemetni0"/>
        <w:spacing w:after="100" w:line="288" w:lineRule="auto"/>
        <w:ind w:left="440"/>
        <w:jc w:val="both"/>
      </w:pPr>
      <w:r>
        <w:rPr>
          <w:color w:val="000000"/>
          <w:lang w:eastAsia="tr-TR" w:bidi="tr-TR"/>
        </w:rPr>
        <w:t xml:space="preserve">Tesis: Yedikuyular Kayak </w:t>
      </w:r>
      <w:r>
        <w:t>v</w:t>
      </w:r>
      <w:r>
        <w:rPr>
          <w:color w:val="000000"/>
          <w:lang w:eastAsia="tr-TR" w:bidi="tr-TR"/>
        </w:rPr>
        <w:t>e Kamp Merkezi Sınırları içerisinde Bulunan Kar Motorları Parkuru ve Park Alanı ile Fotoğrafçılık Alanı</w:t>
      </w:r>
    </w:p>
    <w:p w14:paraId="019D3E80" w14:textId="77777777" w:rsidR="00C37F3B" w:rsidRDefault="00C37F3B" w:rsidP="00C37F3B">
      <w:pPr>
        <w:pStyle w:val="Gvdemetni0"/>
        <w:spacing w:after="100" w:line="240" w:lineRule="auto"/>
        <w:ind w:firstLine="440"/>
        <w:jc w:val="both"/>
      </w:pPr>
      <w:r>
        <w:rPr>
          <w:color w:val="000000"/>
          <w:u w:val="single"/>
          <w:lang w:eastAsia="tr-TR" w:bidi="tr-TR"/>
        </w:rPr>
        <w:t>İHALENİN KONUSU:</w:t>
      </w:r>
    </w:p>
    <w:p w14:paraId="08736FFF" w14:textId="305C4D29" w:rsidR="00C37F3B" w:rsidRDefault="00C37F3B" w:rsidP="00C37F3B">
      <w:pPr>
        <w:pStyle w:val="Gvdemetni0"/>
        <w:numPr>
          <w:ilvl w:val="0"/>
          <w:numId w:val="1"/>
        </w:numPr>
        <w:tabs>
          <w:tab w:val="left" w:pos="340"/>
        </w:tabs>
        <w:spacing w:after="100" w:line="271" w:lineRule="auto"/>
        <w:ind w:left="440" w:hanging="440"/>
        <w:jc w:val="both"/>
      </w:pPr>
      <w:r>
        <w:rPr>
          <w:color w:val="000000"/>
          <w:lang w:eastAsia="tr-TR" w:bidi="tr-TR"/>
        </w:rPr>
        <w:t xml:space="preserve">Hüküm tasarrufu </w:t>
      </w:r>
      <w:r w:rsidR="00506847">
        <w:rPr>
          <w:color w:val="000000"/>
          <w:lang w:eastAsia="tr-TR" w:bidi="tr-TR"/>
        </w:rPr>
        <w:t xml:space="preserve">Kahramanmaraş Büyükşehir </w:t>
      </w:r>
      <w:r>
        <w:rPr>
          <w:color w:val="000000"/>
          <w:lang w:eastAsia="tr-TR" w:bidi="tr-TR"/>
        </w:rPr>
        <w:t xml:space="preserve">Belediyemize ait Yedikuyular Kayak </w:t>
      </w:r>
      <w:r>
        <w:t>v</w:t>
      </w:r>
      <w:r>
        <w:rPr>
          <w:color w:val="000000"/>
          <w:lang w:eastAsia="tr-TR" w:bidi="tr-TR"/>
        </w:rPr>
        <w:t>e Kamp Merkezi Sınırlan İçerisinde Bulunan 100 m</w:t>
      </w:r>
      <w:r>
        <w:rPr>
          <w:color w:val="000000"/>
          <w:vertAlign w:val="superscript"/>
          <w:lang w:eastAsia="tr-TR" w:bidi="tr-TR"/>
        </w:rPr>
        <w:t>2</w:t>
      </w:r>
      <w:r>
        <w:rPr>
          <w:color w:val="000000"/>
          <w:lang w:eastAsia="tr-TR" w:bidi="tr-TR"/>
        </w:rPr>
        <w:t xml:space="preserve"> Park Alanı, 400 metre Kar Motoru ve Fotoğrafçılık Alanı (Kiralanan yer), 09.11.2021 tarih ve 2021/45 sayılı Encümen kararı ile </w:t>
      </w:r>
      <w:r w:rsidR="00506847">
        <w:rPr>
          <w:color w:val="000000"/>
          <w:lang w:eastAsia="tr-TR" w:bidi="tr-TR"/>
        </w:rPr>
        <w:t xml:space="preserve">1 (Bir) </w:t>
      </w:r>
      <w:r>
        <w:rPr>
          <w:color w:val="000000"/>
          <w:lang w:eastAsia="tr-TR" w:bidi="tr-TR"/>
        </w:rPr>
        <w:t>yıllığına kiraya verilecektir.</w:t>
      </w:r>
    </w:p>
    <w:p w14:paraId="4F9C45A8" w14:textId="77777777" w:rsidR="00C37F3B" w:rsidRDefault="00C37F3B" w:rsidP="00C37F3B">
      <w:pPr>
        <w:pStyle w:val="Gvdemetni0"/>
        <w:spacing w:after="100" w:line="240" w:lineRule="auto"/>
        <w:ind w:firstLine="440"/>
        <w:jc w:val="both"/>
      </w:pPr>
      <w:r>
        <w:rPr>
          <w:color w:val="000000"/>
          <w:u w:val="single"/>
          <w:lang w:eastAsia="tr-TR" w:bidi="tr-TR"/>
        </w:rPr>
        <w:t>İHALENİN YAPILACAĞI YER TARİH VE SAAT:</w:t>
      </w:r>
    </w:p>
    <w:p w14:paraId="39290FF7" w14:textId="39FD6219" w:rsidR="00C37F3B" w:rsidRDefault="00C37F3B" w:rsidP="00C37F3B">
      <w:pPr>
        <w:pStyle w:val="Gvdemetni0"/>
        <w:numPr>
          <w:ilvl w:val="0"/>
          <w:numId w:val="1"/>
        </w:numPr>
        <w:tabs>
          <w:tab w:val="left" w:pos="358"/>
        </w:tabs>
        <w:spacing w:after="100" w:line="254" w:lineRule="auto"/>
        <w:ind w:left="440" w:hanging="440"/>
        <w:jc w:val="both"/>
      </w:pPr>
      <w:r>
        <w:rPr>
          <w:color w:val="000000"/>
          <w:lang w:eastAsia="tr-TR" w:bidi="tr-TR"/>
        </w:rPr>
        <w:t xml:space="preserve">İhale </w:t>
      </w:r>
      <w:r w:rsidR="00565152" w:rsidRPr="004336DE">
        <w:rPr>
          <w:color w:val="000000"/>
          <w:lang w:eastAsia="tr-TR" w:bidi="tr-TR"/>
        </w:rPr>
        <w:t>21</w:t>
      </w:r>
      <w:r w:rsidR="00506847" w:rsidRPr="004336DE">
        <w:rPr>
          <w:color w:val="000000"/>
          <w:lang w:eastAsia="tr-TR" w:bidi="tr-TR"/>
        </w:rPr>
        <w:t xml:space="preserve">/11/2025 </w:t>
      </w:r>
      <w:r w:rsidRPr="004336DE">
        <w:rPr>
          <w:color w:val="000000"/>
          <w:lang w:eastAsia="tr-TR" w:bidi="tr-TR"/>
        </w:rPr>
        <w:t xml:space="preserve">günü saat </w:t>
      </w:r>
      <w:r w:rsidR="005F2CE9" w:rsidRPr="004336DE">
        <w:rPr>
          <w:color w:val="000000"/>
          <w:lang w:eastAsia="tr-TR" w:bidi="tr-TR"/>
        </w:rPr>
        <w:t>14</w:t>
      </w:r>
      <w:r w:rsidRPr="004336DE">
        <w:rPr>
          <w:color w:val="000000"/>
          <w:lang w:eastAsia="tr-TR" w:bidi="tr-TR"/>
        </w:rPr>
        <w:t>:00’d</w:t>
      </w:r>
      <w:r w:rsidRPr="004336DE">
        <w:t>a</w:t>
      </w:r>
      <w:r>
        <w:rPr>
          <w:color w:val="000000"/>
          <w:lang w:eastAsia="tr-TR" w:bidi="tr-TR"/>
        </w:rPr>
        <w:t xml:space="preserve"> </w:t>
      </w:r>
      <w:r w:rsidR="00506847">
        <w:rPr>
          <w:color w:val="000000"/>
          <w:lang w:eastAsia="tr-TR" w:bidi="tr-TR"/>
        </w:rPr>
        <w:t>İstasyon Mah.</w:t>
      </w:r>
      <w:r w:rsidR="001631D9">
        <w:rPr>
          <w:color w:val="000000"/>
          <w:lang w:eastAsia="tr-TR" w:bidi="tr-TR"/>
        </w:rPr>
        <w:t xml:space="preserve"> </w:t>
      </w:r>
      <w:r w:rsidR="00506847">
        <w:rPr>
          <w:color w:val="000000"/>
          <w:lang w:eastAsia="tr-TR" w:bidi="tr-TR"/>
        </w:rPr>
        <w:t xml:space="preserve">Gazi Mustafa Kemal </w:t>
      </w:r>
      <w:proofErr w:type="spellStart"/>
      <w:r w:rsidR="00506847">
        <w:rPr>
          <w:color w:val="000000"/>
          <w:lang w:eastAsia="tr-TR" w:bidi="tr-TR"/>
        </w:rPr>
        <w:t>Bulv</w:t>
      </w:r>
      <w:proofErr w:type="spellEnd"/>
      <w:r w:rsidR="005F2CE9">
        <w:rPr>
          <w:color w:val="000000"/>
          <w:lang w:eastAsia="tr-TR" w:bidi="tr-TR"/>
        </w:rPr>
        <w:t xml:space="preserve">. </w:t>
      </w:r>
      <w:r w:rsidR="00506847">
        <w:rPr>
          <w:color w:val="000000"/>
          <w:lang w:eastAsia="tr-TR" w:bidi="tr-TR"/>
        </w:rPr>
        <w:t>No. 19/</w:t>
      </w:r>
      <w:r w:rsidR="001631D9">
        <w:rPr>
          <w:color w:val="000000"/>
          <w:lang w:eastAsia="tr-TR" w:bidi="tr-TR"/>
        </w:rPr>
        <w:t xml:space="preserve">1 </w:t>
      </w:r>
      <w:r w:rsidR="001631D9">
        <w:t>Dulkadiroğlu</w:t>
      </w:r>
      <w:r w:rsidR="00506847">
        <w:t>/Kahramanmaraş, AKBEL A.Ş.</w:t>
      </w:r>
      <w:r w:rsidR="005F2CE9">
        <w:t xml:space="preserve"> </w:t>
      </w:r>
      <w:r w:rsidR="001631D9">
        <w:t>Genel Müdürlük Adresinde</w:t>
      </w:r>
      <w:r w:rsidR="00506847">
        <w:t xml:space="preserve"> </w:t>
      </w:r>
      <w:r>
        <w:rPr>
          <w:color w:val="000000"/>
          <w:lang w:eastAsia="tr-TR" w:bidi="tr-TR"/>
        </w:rPr>
        <w:t>2</w:t>
      </w:r>
      <w:r w:rsidR="001631D9">
        <w:rPr>
          <w:color w:val="000000"/>
          <w:lang w:eastAsia="tr-TR" w:bidi="tr-TR"/>
        </w:rPr>
        <w:t>8</w:t>
      </w:r>
      <w:r>
        <w:rPr>
          <w:color w:val="000000"/>
          <w:lang w:eastAsia="tr-TR" w:bidi="tr-TR"/>
        </w:rPr>
        <w:t>86 sayılı Devlet İhale Kanunun 45. maddesi gereğince açık teklif usulü ile yapılacaktır.</w:t>
      </w:r>
    </w:p>
    <w:p w14:paraId="77565549" w14:textId="77777777" w:rsidR="00C37F3B" w:rsidRDefault="00C37F3B" w:rsidP="00C37F3B">
      <w:pPr>
        <w:pStyle w:val="Gvdemetni0"/>
        <w:tabs>
          <w:tab w:val="left" w:pos="7110"/>
        </w:tabs>
        <w:spacing w:after="100" w:line="240" w:lineRule="auto"/>
        <w:ind w:firstLine="440"/>
        <w:jc w:val="both"/>
      </w:pPr>
      <w:r>
        <w:rPr>
          <w:color w:val="000000"/>
          <w:u w:val="single"/>
          <w:lang w:eastAsia="tr-TR" w:bidi="tr-TR"/>
        </w:rPr>
        <w:t>MUHAMMEN BEDEL VE GEÇİCİ TEMİNAT:</w:t>
      </w:r>
      <w:r>
        <w:rPr>
          <w:color w:val="000000"/>
          <w:lang w:eastAsia="tr-TR" w:bidi="tr-TR"/>
        </w:rPr>
        <w:tab/>
        <w:t>:</w:t>
      </w:r>
    </w:p>
    <w:p w14:paraId="4612DA90" w14:textId="77777777" w:rsidR="00C37F3B" w:rsidRDefault="00C37F3B" w:rsidP="00C37F3B">
      <w:pPr>
        <w:pStyle w:val="Gvdemetni0"/>
        <w:numPr>
          <w:ilvl w:val="0"/>
          <w:numId w:val="1"/>
        </w:numPr>
        <w:tabs>
          <w:tab w:val="left" w:pos="349"/>
        </w:tabs>
        <w:spacing w:after="100" w:line="240" w:lineRule="auto"/>
        <w:jc w:val="both"/>
      </w:pPr>
      <w:r>
        <w:rPr>
          <w:color w:val="000000"/>
          <w:lang w:eastAsia="tr-TR" w:bidi="tr-TR"/>
        </w:rPr>
        <w:t>Artırmaya katılacaklardan 2886 sayılı yasanın 25. ve 54. maddesindeki oranlar tarifesinde teminat alınır.</w:t>
      </w:r>
    </w:p>
    <w:p w14:paraId="5C57A8B1" w14:textId="5C4ECF26" w:rsidR="00C37F3B" w:rsidRDefault="00C37F3B" w:rsidP="00C37F3B">
      <w:pPr>
        <w:pStyle w:val="Gvdemetni0"/>
        <w:numPr>
          <w:ilvl w:val="0"/>
          <w:numId w:val="1"/>
        </w:numPr>
        <w:tabs>
          <w:tab w:val="left" w:pos="349"/>
        </w:tabs>
        <w:spacing w:after="100" w:line="254" w:lineRule="auto"/>
        <w:ind w:left="440" w:hanging="440"/>
        <w:jc w:val="both"/>
      </w:pPr>
      <w:r>
        <w:rPr>
          <w:color w:val="000000"/>
          <w:lang w:eastAsia="tr-TR" w:bidi="tr-TR"/>
        </w:rPr>
        <w:t xml:space="preserve">İhale ile kiraya verilecek olan Yedikuyular Kayak </w:t>
      </w:r>
      <w:r>
        <w:t>v</w:t>
      </w:r>
      <w:r>
        <w:rPr>
          <w:color w:val="000000"/>
          <w:lang w:eastAsia="tr-TR" w:bidi="tr-TR"/>
        </w:rPr>
        <w:t>e Kamp Merkezi Sınırlan İçerisinde Bulunan 100 m</w:t>
      </w:r>
      <w:r>
        <w:rPr>
          <w:color w:val="000000"/>
          <w:vertAlign w:val="superscript"/>
          <w:lang w:eastAsia="tr-TR" w:bidi="tr-TR"/>
        </w:rPr>
        <w:t>2</w:t>
      </w:r>
      <w:r>
        <w:rPr>
          <w:color w:val="000000"/>
          <w:lang w:eastAsia="tr-TR" w:bidi="tr-TR"/>
        </w:rPr>
        <w:t xml:space="preserve"> Park Alanı, 500 metre Kar Motoru ve Fotoğrafçılık Alanı</w:t>
      </w:r>
      <w:r>
        <w:rPr>
          <w:color w:val="000000"/>
          <w:u w:val="single"/>
          <w:lang w:eastAsia="tr-TR" w:bidi="tr-TR"/>
        </w:rPr>
        <w:t>n</w:t>
      </w:r>
      <w:r>
        <w:rPr>
          <w:color w:val="000000"/>
          <w:lang w:eastAsia="tr-TR" w:bidi="tr-TR"/>
        </w:rPr>
        <w:t>ı</w:t>
      </w:r>
      <w:r>
        <w:rPr>
          <w:color w:val="000000"/>
          <w:u w:val="single"/>
          <w:lang w:eastAsia="tr-TR" w:bidi="tr-TR"/>
        </w:rPr>
        <w:t>n</w:t>
      </w:r>
      <w:r>
        <w:rPr>
          <w:color w:val="000000"/>
          <w:lang w:eastAsia="tr-TR" w:bidi="tr-TR"/>
        </w:rPr>
        <w:t xml:space="preserve">. (Kiralanan yer), 1 (bir) yıllık muhammen bedeli </w:t>
      </w:r>
      <w:r w:rsidR="00ED5AA4">
        <w:rPr>
          <w:color w:val="000000"/>
          <w:lang w:eastAsia="tr-TR" w:bidi="tr-TR"/>
        </w:rPr>
        <w:t>208.500,00</w:t>
      </w:r>
      <w:r>
        <w:rPr>
          <w:color w:val="000000"/>
          <w:lang w:eastAsia="tr-TR" w:bidi="tr-TR"/>
        </w:rPr>
        <w:t xml:space="preserve"> TL+KDV olup, geçici teminat bedeli </w:t>
      </w:r>
      <w:r w:rsidR="00506847">
        <w:rPr>
          <w:color w:val="000000"/>
          <w:lang w:eastAsia="tr-TR" w:bidi="tr-TR"/>
        </w:rPr>
        <w:t>1</w:t>
      </w:r>
      <w:r>
        <w:rPr>
          <w:color w:val="000000"/>
          <w:lang w:eastAsia="tr-TR" w:bidi="tr-TR"/>
        </w:rPr>
        <w:t xml:space="preserve"> (</w:t>
      </w:r>
      <w:r w:rsidR="00506847">
        <w:rPr>
          <w:color w:val="000000"/>
          <w:lang w:eastAsia="tr-TR" w:bidi="tr-TR"/>
        </w:rPr>
        <w:t>Bir</w:t>
      </w:r>
      <w:r>
        <w:rPr>
          <w:color w:val="000000"/>
          <w:lang w:eastAsia="tr-TR" w:bidi="tr-TR"/>
        </w:rPr>
        <w:t>) yıllık kira bedelinin %3’</w:t>
      </w:r>
      <w:r w:rsidR="00A424A6">
        <w:rPr>
          <w:color w:val="000000"/>
          <w:lang w:eastAsia="tr-TR" w:bidi="tr-TR"/>
        </w:rPr>
        <w:t>ü</w:t>
      </w:r>
      <w:r w:rsidR="004336DE">
        <w:rPr>
          <w:color w:val="000000"/>
          <w:lang w:eastAsia="tr-TR" w:bidi="tr-TR"/>
        </w:rPr>
        <w:t>;</w:t>
      </w:r>
      <w:r>
        <w:rPr>
          <w:color w:val="000000"/>
          <w:lang w:eastAsia="tr-TR" w:bidi="tr-TR"/>
        </w:rPr>
        <w:t xml:space="preserve"> </w:t>
      </w:r>
      <w:r w:rsidR="004336DE">
        <w:rPr>
          <w:color w:val="000000"/>
          <w:lang w:eastAsia="tr-TR" w:bidi="tr-TR"/>
        </w:rPr>
        <w:t>g</w:t>
      </w:r>
      <w:r>
        <w:rPr>
          <w:color w:val="000000"/>
          <w:lang w:eastAsia="tr-TR" w:bidi="tr-TR"/>
        </w:rPr>
        <w:t>eçici teminat</w:t>
      </w:r>
      <w:r w:rsidR="004336DE">
        <w:rPr>
          <w:color w:val="000000"/>
          <w:lang w:eastAsia="tr-TR" w:bidi="tr-TR"/>
        </w:rPr>
        <w:t>,</w:t>
      </w:r>
      <w:r>
        <w:rPr>
          <w:color w:val="000000"/>
          <w:lang w:eastAsia="tr-TR" w:bidi="tr-TR"/>
        </w:rPr>
        <w:t xml:space="preserve"> nakit olarak ödenecek ise </w:t>
      </w:r>
      <w:r w:rsidR="00506847">
        <w:rPr>
          <w:color w:val="000000"/>
          <w:lang w:eastAsia="tr-TR" w:bidi="tr-TR"/>
        </w:rPr>
        <w:t>AKBEL A.Ş.</w:t>
      </w:r>
      <w:r w:rsidR="001631D9">
        <w:rPr>
          <w:color w:val="000000"/>
          <w:lang w:eastAsia="tr-TR" w:bidi="tr-TR"/>
        </w:rPr>
        <w:t xml:space="preserve"> </w:t>
      </w:r>
      <w:r w:rsidR="00506847">
        <w:rPr>
          <w:color w:val="000000"/>
          <w:lang w:eastAsia="tr-TR" w:bidi="tr-TR"/>
        </w:rPr>
        <w:t>hesabı olan</w:t>
      </w:r>
      <w:r>
        <w:rPr>
          <w:color w:val="000000"/>
          <w:lang w:eastAsia="tr-TR" w:bidi="tr-TR"/>
        </w:rPr>
        <w:t xml:space="preserve"> </w:t>
      </w:r>
      <w:r w:rsidR="00E96894" w:rsidRPr="00A74649">
        <w:t xml:space="preserve">T.C. Vakıflar Bankası Kahramanmaraş </w:t>
      </w:r>
      <w:r w:rsidR="00E96894">
        <w:t>Çarşı</w:t>
      </w:r>
      <w:r w:rsidR="00E96894" w:rsidRPr="00A74649">
        <w:t xml:space="preserve"> </w:t>
      </w:r>
      <w:r>
        <w:rPr>
          <w:color w:val="000000"/>
          <w:lang w:eastAsia="tr-TR" w:bidi="tr-TR"/>
        </w:rPr>
        <w:t xml:space="preserve">Şubesinde bulunan </w:t>
      </w:r>
      <w:r w:rsidR="00E96894">
        <w:t>TR 49 0001 5001 5800 7298 4364 91</w:t>
      </w:r>
      <w:r w:rsidR="00506847">
        <w:rPr>
          <w:color w:val="000000"/>
          <w:lang w:eastAsia="tr-TR" w:bidi="tr-TR"/>
        </w:rPr>
        <w:t xml:space="preserve"> </w:t>
      </w:r>
      <w:proofErr w:type="spellStart"/>
      <w:r>
        <w:rPr>
          <w:color w:val="000000"/>
          <w:lang w:eastAsia="tr-TR" w:bidi="tr-TR"/>
        </w:rPr>
        <w:t>no</w:t>
      </w:r>
      <w:r w:rsidR="002253EE">
        <w:rPr>
          <w:color w:val="000000"/>
          <w:lang w:eastAsia="tr-TR" w:bidi="tr-TR"/>
        </w:rPr>
        <w:t>’</w:t>
      </w:r>
      <w:r>
        <w:rPr>
          <w:color w:val="000000"/>
          <w:lang w:eastAsia="tr-TR" w:bidi="tr-TR"/>
        </w:rPr>
        <w:t>lu</w:t>
      </w:r>
      <w:proofErr w:type="spellEnd"/>
      <w:r>
        <w:t xml:space="preserve"> </w:t>
      </w:r>
      <w:r>
        <w:rPr>
          <w:color w:val="000000"/>
          <w:lang w:eastAsia="tr-TR" w:bidi="tr-TR"/>
        </w:rPr>
        <w:t>hesab</w:t>
      </w:r>
      <w:r>
        <w:t>ın</w:t>
      </w:r>
      <w:r>
        <w:rPr>
          <w:color w:val="000000"/>
          <w:lang w:eastAsia="tr-TR" w:bidi="tr-TR"/>
        </w:rPr>
        <w:t>a</w:t>
      </w:r>
      <w:r>
        <w:t xml:space="preserve"> </w:t>
      </w:r>
      <w:r>
        <w:rPr>
          <w:color w:val="000000"/>
          <w:lang w:eastAsia="tr-TR" w:bidi="tr-TR"/>
        </w:rPr>
        <w:t>yatırılacaktır.</w:t>
      </w:r>
      <w:r>
        <w:t xml:space="preserve"> </w:t>
      </w:r>
      <w:r>
        <w:rPr>
          <w:color w:val="000000"/>
          <w:lang w:eastAsia="tr-TR" w:bidi="tr-TR"/>
        </w:rPr>
        <w:t>(Dekonta</w:t>
      </w:r>
      <w:r>
        <w:t xml:space="preserve"> </w:t>
      </w:r>
      <w:r>
        <w:rPr>
          <w:color w:val="000000"/>
          <w:lang w:eastAsia="tr-TR" w:bidi="tr-TR"/>
        </w:rPr>
        <w:t xml:space="preserve">açıklama olarak ihalenin adı ve teminatın türü belirtilecektir.) Bankalar </w:t>
      </w:r>
      <w:r>
        <w:t>tarafından</w:t>
      </w:r>
      <w:r>
        <w:rPr>
          <w:color w:val="000000"/>
          <w:lang w:eastAsia="tr-TR" w:bidi="tr-TR"/>
        </w:rPr>
        <w:t xml:space="preserve"> süresiz geçici teminat mektubu verilecek ise açıklama olarak ihalenin adı ve teminatın türü belirtilecektir.</w:t>
      </w:r>
    </w:p>
    <w:p w14:paraId="29EF7B19" w14:textId="77777777" w:rsidR="00C37F3B" w:rsidRDefault="00C37F3B" w:rsidP="00C37F3B">
      <w:pPr>
        <w:pStyle w:val="Gvdemetni0"/>
        <w:spacing w:after="100" w:line="240" w:lineRule="auto"/>
        <w:ind w:firstLine="440"/>
        <w:jc w:val="both"/>
      </w:pPr>
      <w:r>
        <w:rPr>
          <w:color w:val="000000"/>
          <w:lang w:eastAsia="tr-TR" w:bidi="tr-TR"/>
        </w:rPr>
        <w:t>Geçici veya kesin teminat olarak kabul edilecek değerler aşağıda belirtilmiştir.</w:t>
      </w:r>
    </w:p>
    <w:p w14:paraId="63523E07" w14:textId="77777777" w:rsidR="00C37F3B" w:rsidRDefault="00C37F3B" w:rsidP="00C37F3B">
      <w:pPr>
        <w:pStyle w:val="Gvdemetni0"/>
        <w:numPr>
          <w:ilvl w:val="0"/>
          <w:numId w:val="2"/>
        </w:numPr>
        <w:tabs>
          <w:tab w:val="left" w:pos="340"/>
        </w:tabs>
        <w:spacing w:after="0" w:line="240" w:lineRule="auto"/>
        <w:jc w:val="both"/>
      </w:pPr>
      <w:r>
        <w:rPr>
          <w:color w:val="000000"/>
          <w:lang w:eastAsia="tr-TR" w:bidi="tr-TR"/>
        </w:rPr>
        <w:t>Tedavüldeki Türk parası;</w:t>
      </w:r>
    </w:p>
    <w:p w14:paraId="65228B7A" w14:textId="77777777" w:rsidR="00C37F3B" w:rsidRDefault="00C37F3B" w:rsidP="00C37F3B">
      <w:pPr>
        <w:pStyle w:val="Gvdemetni0"/>
        <w:numPr>
          <w:ilvl w:val="0"/>
          <w:numId w:val="2"/>
        </w:numPr>
        <w:tabs>
          <w:tab w:val="left" w:pos="340"/>
        </w:tabs>
        <w:spacing w:after="0" w:line="240" w:lineRule="auto"/>
        <w:jc w:val="both"/>
      </w:pPr>
      <w:r>
        <w:rPr>
          <w:color w:val="000000"/>
          <w:lang w:eastAsia="tr-TR" w:bidi="tr-TR"/>
        </w:rPr>
        <w:t>Maliye Bakanlığınca belirlenen Bankaların verecekleri süresiz teminat mektubu;</w:t>
      </w:r>
    </w:p>
    <w:p w14:paraId="794DA79A" w14:textId="77777777" w:rsidR="00C37F3B" w:rsidRDefault="00C37F3B" w:rsidP="00C37F3B">
      <w:pPr>
        <w:pStyle w:val="Gvdemetni0"/>
        <w:numPr>
          <w:ilvl w:val="0"/>
          <w:numId w:val="2"/>
        </w:numPr>
        <w:tabs>
          <w:tab w:val="left" w:pos="340"/>
        </w:tabs>
        <w:spacing w:after="0" w:line="240" w:lineRule="auto"/>
        <w:jc w:val="both"/>
      </w:pPr>
      <w:r>
        <w:rPr>
          <w:color w:val="000000"/>
          <w:lang w:eastAsia="tr-TR" w:bidi="tr-TR"/>
        </w:rPr>
        <w:t>Devlet tahvili ve Hazine kefaletlerine haiz tahviller;</w:t>
      </w:r>
    </w:p>
    <w:p w14:paraId="3323A872" w14:textId="77777777" w:rsidR="00C37F3B" w:rsidRDefault="00C37F3B" w:rsidP="00C37F3B">
      <w:pPr>
        <w:pStyle w:val="Gvdemetni0"/>
        <w:numPr>
          <w:ilvl w:val="0"/>
          <w:numId w:val="2"/>
        </w:numPr>
        <w:tabs>
          <w:tab w:val="left" w:pos="349"/>
        </w:tabs>
        <w:spacing w:after="0" w:line="240" w:lineRule="auto"/>
        <w:jc w:val="both"/>
      </w:pPr>
      <w:r>
        <w:rPr>
          <w:color w:val="000000"/>
          <w:lang w:eastAsia="tr-TR" w:bidi="tr-TR"/>
        </w:rPr>
        <w:t xml:space="preserve">Özel Finans kurumlan </w:t>
      </w:r>
      <w:r>
        <w:t>tarafından</w:t>
      </w:r>
      <w:r>
        <w:rPr>
          <w:color w:val="000000"/>
          <w:lang w:eastAsia="tr-TR" w:bidi="tr-TR"/>
        </w:rPr>
        <w:t xml:space="preserve"> verilen süresiz teminat mektupları;</w:t>
      </w:r>
    </w:p>
    <w:p w14:paraId="7A01EDA9" w14:textId="77777777" w:rsidR="00C37F3B" w:rsidRDefault="00C37F3B" w:rsidP="00C37F3B">
      <w:pPr>
        <w:pStyle w:val="Gvdemetni0"/>
        <w:spacing w:after="100" w:line="240" w:lineRule="auto"/>
        <w:ind w:left="360" w:firstLine="20"/>
        <w:jc w:val="both"/>
      </w:pPr>
      <w:r>
        <w:rPr>
          <w:color w:val="000000"/>
          <w:lang w:eastAsia="tr-TR" w:bidi="tr-TR"/>
        </w:rPr>
        <w:t>Not: Artırma sırasında fazla bedelle istekli çıktığı takdirde artırmadan vazgeçen isteklilerin teminatı geri verilir.</w:t>
      </w:r>
    </w:p>
    <w:p w14:paraId="37075AD7" w14:textId="77777777" w:rsidR="00C37F3B" w:rsidRDefault="00C37F3B" w:rsidP="00C37F3B">
      <w:pPr>
        <w:pStyle w:val="Gvdemetni0"/>
        <w:spacing w:after="100" w:line="240" w:lineRule="auto"/>
        <w:ind w:left="360" w:hanging="360"/>
        <w:jc w:val="both"/>
      </w:pPr>
      <w:r>
        <w:rPr>
          <w:color w:val="000000"/>
          <w:lang w:eastAsia="tr-TR" w:bidi="tr-TR"/>
        </w:rPr>
        <w:t>5. İHALEYE KATILACAKLARIN İHALE ÖNCESİ İHALE KOMİSYONUNA TESLİM ETMESİ GEREKEN BELGELER;</w:t>
      </w:r>
    </w:p>
    <w:p w14:paraId="3034BA0E" w14:textId="77777777" w:rsidR="00C37F3B" w:rsidRDefault="00C37F3B" w:rsidP="00C37F3B">
      <w:pPr>
        <w:pStyle w:val="Gvdemetni0"/>
        <w:numPr>
          <w:ilvl w:val="0"/>
          <w:numId w:val="3"/>
        </w:numPr>
        <w:tabs>
          <w:tab w:val="left" w:pos="340"/>
        </w:tabs>
        <w:spacing w:after="0" w:line="240" w:lineRule="auto"/>
        <w:jc w:val="both"/>
      </w:pPr>
      <w:r>
        <w:t>İkametgâh</w:t>
      </w:r>
      <w:r>
        <w:rPr>
          <w:color w:val="000000"/>
          <w:lang w:eastAsia="tr-TR" w:bidi="tr-TR"/>
        </w:rPr>
        <w:t xml:space="preserve"> belgesi,</w:t>
      </w:r>
    </w:p>
    <w:p w14:paraId="71D27DA7" w14:textId="77777777" w:rsidR="00C37F3B" w:rsidRDefault="00C37F3B" w:rsidP="00C37F3B">
      <w:pPr>
        <w:pStyle w:val="Gvdemetni0"/>
        <w:numPr>
          <w:ilvl w:val="0"/>
          <w:numId w:val="3"/>
        </w:numPr>
        <w:tabs>
          <w:tab w:val="left" w:pos="340"/>
        </w:tabs>
        <w:spacing w:after="0" w:line="240" w:lineRule="auto"/>
        <w:jc w:val="both"/>
        <w:rPr>
          <w:sz w:val="30"/>
          <w:szCs w:val="30"/>
        </w:rPr>
      </w:pPr>
      <w:r>
        <w:rPr>
          <w:color w:val="000000"/>
          <w:lang w:eastAsia="tr-TR" w:bidi="tr-TR"/>
        </w:rPr>
        <w:t>Süresiz Geçici teminat mektubu veya ödendi makbuzu;</w:t>
      </w:r>
    </w:p>
    <w:p w14:paraId="332B7651" w14:textId="3E8B0061" w:rsidR="00C37F3B" w:rsidRDefault="00C37F3B" w:rsidP="00C37F3B">
      <w:pPr>
        <w:pStyle w:val="Gvdemetni0"/>
        <w:numPr>
          <w:ilvl w:val="0"/>
          <w:numId w:val="3"/>
        </w:numPr>
        <w:tabs>
          <w:tab w:val="left" w:pos="340"/>
        </w:tabs>
        <w:spacing w:after="0" w:line="240" w:lineRule="auto"/>
        <w:jc w:val="both"/>
      </w:pPr>
      <w:r>
        <w:rPr>
          <w:color w:val="000000"/>
          <w:lang w:eastAsia="tr-TR" w:bidi="tr-TR"/>
        </w:rPr>
        <w:t xml:space="preserve">İhale şartname bedelinin ödendiğine dair makbuz (İhale Şartname </w:t>
      </w:r>
      <w:r w:rsidRPr="004336DE">
        <w:rPr>
          <w:color w:val="000000"/>
          <w:lang w:eastAsia="tr-TR" w:bidi="tr-TR"/>
        </w:rPr>
        <w:t xml:space="preserve">Bedeli </w:t>
      </w:r>
      <w:r w:rsidR="00A424A6" w:rsidRPr="004336DE">
        <w:rPr>
          <w:color w:val="000000"/>
          <w:lang w:eastAsia="tr-TR" w:bidi="tr-TR"/>
        </w:rPr>
        <w:t>500</w:t>
      </w:r>
      <w:r w:rsidRPr="004336DE">
        <w:rPr>
          <w:color w:val="000000"/>
          <w:lang w:eastAsia="tr-TR" w:bidi="tr-TR"/>
        </w:rPr>
        <w:t>,00TL);</w:t>
      </w:r>
    </w:p>
    <w:p w14:paraId="2566C4A3" w14:textId="77777777" w:rsidR="00C37F3B" w:rsidRDefault="00C37F3B" w:rsidP="00C37F3B">
      <w:pPr>
        <w:pStyle w:val="Gvdemetni0"/>
        <w:numPr>
          <w:ilvl w:val="0"/>
          <w:numId w:val="3"/>
        </w:numPr>
        <w:tabs>
          <w:tab w:val="left" w:pos="349"/>
        </w:tabs>
        <w:spacing w:after="0" w:line="240" w:lineRule="auto"/>
        <w:ind w:left="360" w:hanging="360"/>
        <w:jc w:val="both"/>
      </w:pPr>
      <w:r>
        <w:rPr>
          <w:color w:val="000000"/>
          <w:lang w:eastAsia="tr-TR" w:bidi="tr-TR"/>
        </w:rPr>
        <w:t>İhaleye istekliler adına vekâleten iştirak edilecek ise, istekli adına teklifte bulunan kimselerin noter onaylı vekâletnameleri, tüzel kişilerde imza beyannamesi getirilecektir.</w:t>
      </w:r>
    </w:p>
    <w:p w14:paraId="7292786E" w14:textId="77777777" w:rsidR="00C37F3B" w:rsidRDefault="00C37F3B" w:rsidP="00C37F3B">
      <w:pPr>
        <w:pStyle w:val="Gvdemetni0"/>
        <w:numPr>
          <w:ilvl w:val="0"/>
          <w:numId w:val="3"/>
        </w:numPr>
        <w:tabs>
          <w:tab w:val="left" w:pos="340"/>
        </w:tabs>
        <w:spacing w:after="0" w:line="240" w:lineRule="auto"/>
        <w:jc w:val="both"/>
      </w:pPr>
      <w:r>
        <w:rPr>
          <w:color w:val="000000"/>
          <w:lang w:eastAsia="tr-TR" w:bidi="tr-TR"/>
        </w:rPr>
        <w:t>Kahramanmaraş Büyükşehir Belediyesinden borcu yok belgesi;</w:t>
      </w:r>
    </w:p>
    <w:p w14:paraId="7822FE48" w14:textId="77777777" w:rsidR="00C37F3B" w:rsidRDefault="00C37F3B" w:rsidP="00C37F3B">
      <w:pPr>
        <w:pStyle w:val="Gvdemetni0"/>
        <w:numPr>
          <w:ilvl w:val="0"/>
          <w:numId w:val="3"/>
        </w:numPr>
        <w:tabs>
          <w:tab w:val="left" w:pos="340"/>
        </w:tabs>
        <w:spacing w:after="0" w:line="240" w:lineRule="auto"/>
        <w:jc w:val="both"/>
        <w:rPr>
          <w:sz w:val="30"/>
          <w:szCs w:val="30"/>
        </w:rPr>
      </w:pPr>
      <w:r>
        <w:rPr>
          <w:color w:val="000000"/>
          <w:lang w:eastAsia="tr-TR" w:bidi="tr-TR"/>
        </w:rPr>
        <w:t>2886 saydı yasa gereğince ihale yasaklısı olmadığına dair yazılı beyanı;</w:t>
      </w:r>
    </w:p>
    <w:p w14:paraId="718206C4" w14:textId="77777777" w:rsidR="00C37F3B" w:rsidRDefault="00C37F3B" w:rsidP="00C37F3B">
      <w:pPr>
        <w:pStyle w:val="Gvdemetni0"/>
        <w:numPr>
          <w:ilvl w:val="0"/>
          <w:numId w:val="3"/>
        </w:numPr>
        <w:tabs>
          <w:tab w:val="left" w:pos="340"/>
        </w:tabs>
        <w:spacing w:after="0" w:line="240" w:lineRule="auto"/>
        <w:ind w:left="360" w:hanging="360"/>
        <w:jc w:val="both"/>
      </w:pPr>
      <w:r>
        <w:rPr>
          <w:color w:val="000000"/>
          <w:lang w:eastAsia="tr-TR" w:bidi="tr-TR"/>
        </w:rPr>
        <w:t>Tüzel kişi olması halinde yukarıdaki maddelere ilaveten, ilgilisine göre tüzel kişiliğin ortakları, üyeleri veya kurucuları ile tüzel kişiliğin yönetimdeki görevleri belirten son durumu gösterir Ticaret Sicil Gazetesi, bu bilgilerin tamamının bir ticaret Sicil gazetesinde bulunmaması halinde, bilgilerin tümünü gösteren belgeler ile tüzel kişiliğin, noter tasdikli imza sirküleri;</w:t>
      </w:r>
    </w:p>
    <w:p w14:paraId="244A7BB9" w14:textId="77777777" w:rsidR="00C37F3B" w:rsidRDefault="00C37F3B" w:rsidP="00C37F3B">
      <w:pPr>
        <w:pStyle w:val="Gvdemetni0"/>
        <w:numPr>
          <w:ilvl w:val="0"/>
          <w:numId w:val="3"/>
        </w:numPr>
        <w:tabs>
          <w:tab w:val="left" w:pos="354"/>
          <w:tab w:val="left" w:pos="7110"/>
        </w:tabs>
        <w:spacing w:after="500" w:line="240" w:lineRule="auto"/>
        <w:jc w:val="both"/>
      </w:pPr>
      <w:r>
        <w:rPr>
          <w:color w:val="000000"/>
          <w:lang w:eastAsia="tr-TR" w:bidi="tr-TR"/>
        </w:rPr>
        <w:t>Ortak girişim olması halinde iş ortaklık beyannamesi;</w:t>
      </w:r>
    </w:p>
    <w:p w14:paraId="58793F0C" w14:textId="77777777" w:rsidR="00C37F3B" w:rsidRDefault="00C37F3B" w:rsidP="00C37F3B">
      <w:pPr>
        <w:jc w:val="both"/>
        <w:rPr>
          <w:sz w:val="2"/>
          <w:szCs w:val="2"/>
        </w:rPr>
      </w:pPr>
    </w:p>
    <w:p w14:paraId="6D50E58A" w14:textId="77777777" w:rsidR="009548A4" w:rsidRDefault="009548A4" w:rsidP="00C37F3B">
      <w:pPr>
        <w:pStyle w:val="Gvdemetni0"/>
        <w:spacing w:after="0" w:line="259" w:lineRule="auto"/>
        <w:ind w:firstLine="440"/>
        <w:jc w:val="both"/>
        <w:rPr>
          <w:color w:val="000000"/>
          <w:u w:val="single"/>
          <w:lang w:eastAsia="tr-TR" w:bidi="tr-TR"/>
        </w:rPr>
      </w:pPr>
    </w:p>
    <w:p w14:paraId="7D89DD36" w14:textId="66EE8E60" w:rsidR="009548A4" w:rsidRDefault="009548A4" w:rsidP="009548A4">
      <w:pPr>
        <w:pStyle w:val="Gvdemetni0"/>
        <w:spacing w:after="0" w:line="259" w:lineRule="auto"/>
        <w:ind w:firstLine="440"/>
        <w:jc w:val="center"/>
        <w:rPr>
          <w:color w:val="000000"/>
          <w:u w:val="single"/>
          <w:lang w:eastAsia="tr-TR" w:bidi="tr-TR"/>
        </w:rPr>
      </w:pPr>
    </w:p>
    <w:p w14:paraId="3E749D34" w14:textId="7D3F3965" w:rsidR="00C37F3B" w:rsidRDefault="00C37F3B" w:rsidP="00C37F3B">
      <w:pPr>
        <w:pStyle w:val="Gvdemetni0"/>
        <w:spacing w:after="0" w:line="259" w:lineRule="auto"/>
        <w:ind w:firstLine="440"/>
        <w:jc w:val="both"/>
      </w:pPr>
      <w:r>
        <w:rPr>
          <w:color w:val="000000"/>
          <w:u w:val="single"/>
          <w:lang w:eastAsia="tr-TR" w:bidi="tr-TR"/>
        </w:rPr>
        <w:t>İHALEYE KATILACAK ORTAK GİRİŞİMCİLER:</w:t>
      </w:r>
    </w:p>
    <w:p w14:paraId="1ABFB8AC" w14:textId="77777777" w:rsidR="00C37F3B" w:rsidRDefault="00C37F3B" w:rsidP="00C37F3B">
      <w:pPr>
        <w:pStyle w:val="Gvdemetni0"/>
        <w:spacing w:after="240" w:line="259" w:lineRule="auto"/>
        <w:ind w:left="440" w:firstLine="40"/>
        <w:jc w:val="both"/>
      </w:pPr>
      <w:r>
        <w:rPr>
          <w:color w:val="000000"/>
          <w:lang w:eastAsia="tr-TR" w:bidi="tr-TR"/>
        </w:rPr>
        <w:t>Ortak girişim olması halinde, ihale şartnamesindeki ortak girişimcilik maddelerine uymak zorundadır. Ortak girişimi oluşturan gerçek veya tüzel kişiler ilgisine göre, yukarıdaki (a-b-c-d-e-f-g-h) maddelerindeki temin edecekleri belgeler istenecektir.</w:t>
      </w:r>
    </w:p>
    <w:p w14:paraId="481C5DB9" w14:textId="77777777" w:rsidR="00C37F3B" w:rsidRDefault="00C37F3B" w:rsidP="00C37F3B">
      <w:pPr>
        <w:pStyle w:val="Gvdemetni0"/>
        <w:spacing w:after="0" w:line="240" w:lineRule="auto"/>
        <w:ind w:firstLine="440"/>
        <w:jc w:val="both"/>
      </w:pPr>
      <w:r>
        <w:rPr>
          <w:color w:val="000000"/>
          <w:lang w:eastAsia="tr-TR" w:bidi="tr-TR"/>
        </w:rPr>
        <w:t>Ortak Girişimde;</w:t>
      </w:r>
    </w:p>
    <w:p w14:paraId="034467BD" w14:textId="77777777" w:rsidR="00C37F3B" w:rsidRDefault="00C37F3B" w:rsidP="00B14C94">
      <w:pPr>
        <w:pStyle w:val="Gvdemetni0"/>
        <w:tabs>
          <w:tab w:val="left" w:pos="526"/>
        </w:tabs>
        <w:spacing w:after="100" w:line="240" w:lineRule="auto"/>
        <w:ind w:left="180"/>
        <w:jc w:val="both"/>
      </w:pPr>
      <w:r>
        <w:rPr>
          <w:color w:val="000000"/>
          <w:lang w:eastAsia="tr-TR" w:bidi="tr-TR"/>
        </w:rPr>
        <w:t>Birden fazla gerçek veya tüzel kişi iş ortaklığı oluşturmak suretiyle ihaleye katılabilir.</w:t>
      </w:r>
    </w:p>
    <w:p w14:paraId="724C75DB" w14:textId="77777777" w:rsidR="00C37F3B" w:rsidRDefault="00C37F3B" w:rsidP="00C37F3B">
      <w:pPr>
        <w:pStyle w:val="Gvdemetni0"/>
        <w:numPr>
          <w:ilvl w:val="0"/>
          <w:numId w:val="3"/>
        </w:numPr>
        <w:tabs>
          <w:tab w:val="left" w:pos="342"/>
        </w:tabs>
        <w:spacing w:after="100" w:line="240" w:lineRule="auto"/>
        <w:jc w:val="both"/>
      </w:pPr>
      <w:r>
        <w:t>İş</w:t>
      </w:r>
      <w:r>
        <w:rPr>
          <w:color w:val="000000"/>
          <w:lang w:eastAsia="tr-TR" w:bidi="tr-TR"/>
        </w:rPr>
        <w:t xml:space="preserve"> ortaklı</w:t>
      </w:r>
      <w:r>
        <w:rPr>
          <w:color w:val="000000"/>
          <w:u w:val="single"/>
          <w:lang w:eastAsia="tr-TR" w:bidi="tr-TR"/>
        </w:rPr>
        <w:t>ğını</w:t>
      </w:r>
      <w:r>
        <w:rPr>
          <w:color w:val="000000"/>
          <w:lang w:eastAsia="tr-TR" w:bidi="tr-TR"/>
        </w:rPr>
        <w:t xml:space="preserve"> oluşturanlar, hak ve sorumluluklarıyla işin tümünü birlikte yapmak üzere ortaklık yapar.</w:t>
      </w:r>
    </w:p>
    <w:p w14:paraId="7A52353D" w14:textId="77777777" w:rsidR="00C37F3B" w:rsidRDefault="00C37F3B" w:rsidP="00C37F3B">
      <w:pPr>
        <w:pStyle w:val="Gvdemetni0"/>
        <w:numPr>
          <w:ilvl w:val="0"/>
          <w:numId w:val="3"/>
        </w:numPr>
        <w:tabs>
          <w:tab w:val="left" w:pos="342"/>
        </w:tabs>
        <w:spacing w:after="100" w:line="264" w:lineRule="auto"/>
        <w:ind w:left="440" w:hanging="440"/>
        <w:jc w:val="both"/>
      </w:pPr>
      <w:r>
        <w:t>İ</w:t>
      </w:r>
      <w:r>
        <w:rPr>
          <w:color w:val="000000"/>
          <w:lang w:eastAsia="tr-TR" w:bidi="tr-TR"/>
        </w:rPr>
        <w:t xml:space="preserve">ş ortaklığı başvuru veya teklifiyle birlikte pilot ortağın da belirlendiği </w:t>
      </w:r>
      <w:r>
        <w:t>İş</w:t>
      </w:r>
      <w:r>
        <w:rPr>
          <w:color w:val="000000"/>
          <w:lang w:eastAsia="tr-TR" w:bidi="tr-TR"/>
        </w:rPr>
        <w:t xml:space="preserve"> Ortaklığı Beyannamesini vermek zorundadır.</w:t>
      </w:r>
    </w:p>
    <w:p w14:paraId="3ED15E78" w14:textId="77777777" w:rsidR="00C37F3B" w:rsidRDefault="00C37F3B" w:rsidP="00C37F3B">
      <w:pPr>
        <w:pStyle w:val="Gvdemetni0"/>
        <w:numPr>
          <w:ilvl w:val="0"/>
          <w:numId w:val="3"/>
        </w:numPr>
        <w:tabs>
          <w:tab w:val="left" w:pos="342"/>
        </w:tabs>
        <w:spacing w:after="100" w:line="257" w:lineRule="auto"/>
        <w:ind w:left="440" w:hanging="440"/>
        <w:jc w:val="both"/>
      </w:pPr>
      <w:r>
        <w:rPr>
          <w:color w:val="000000"/>
          <w:lang w:eastAsia="tr-TR" w:bidi="tr-TR"/>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w:t>
      </w:r>
      <w:r>
        <w:t>İş</w:t>
      </w:r>
      <w:r>
        <w:rPr>
          <w:color w:val="000000"/>
          <w:lang w:eastAsia="tr-TR" w:bidi="tr-TR"/>
        </w:rPr>
        <w:t xml:space="preserve"> Ortaklığı Beyannamesinde gösterilir.</w:t>
      </w:r>
    </w:p>
    <w:p w14:paraId="0121FE6F" w14:textId="77777777" w:rsidR="00C37F3B" w:rsidRDefault="00C37F3B" w:rsidP="00C37F3B">
      <w:pPr>
        <w:pStyle w:val="Gvdemetni0"/>
        <w:numPr>
          <w:ilvl w:val="0"/>
          <w:numId w:val="3"/>
        </w:numPr>
        <w:tabs>
          <w:tab w:val="left" w:pos="356"/>
        </w:tabs>
        <w:spacing w:after="100"/>
        <w:ind w:left="440" w:hanging="440"/>
        <w:jc w:val="both"/>
      </w:pPr>
      <w:r>
        <w:rPr>
          <w:color w:val="000000"/>
          <w:lang w:eastAsia="tr-TR" w:bidi="tr-TR"/>
        </w:rPr>
        <w:t>İhalenin iş ortaklığı üzerinde kalması halinde iş ortaklığı tarafından, sözleşmenin-imzalanmasından önce noter onaylı ortaklık sözleşmesinin idareye verilmesi zorunludur. Bu sözleşmede ortakların hisse oranları ve pilot ortak ile diğer ortakların işin yerine getirilmesinde müştereken ve müteselsilden sorumlu olduğu açıkça belirtilir.</w:t>
      </w:r>
    </w:p>
    <w:p w14:paraId="102A9DD4" w14:textId="77777777" w:rsidR="00C37F3B" w:rsidRDefault="00C37F3B" w:rsidP="00C37F3B">
      <w:pPr>
        <w:pStyle w:val="Gvdemetni0"/>
        <w:spacing w:after="240" w:line="259" w:lineRule="auto"/>
        <w:ind w:left="440" w:hanging="440"/>
        <w:jc w:val="both"/>
      </w:pPr>
      <w:r>
        <w:rPr>
          <w:color w:val="000000"/>
          <w:lang w:eastAsia="tr-TR" w:bidi="tr-TR"/>
        </w:rPr>
        <w:t>n. İsteklinin ortak girişim olması halinde toplam şartname ve teminat miktarı vs. bedelleri, ortaklık oranına veya ortaklardan biri veya birkaçı tarafından karşılanabilir.</w:t>
      </w:r>
    </w:p>
    <w:p w14:paraId="4DF575A7" w14:textId="77777777" w:rsidR="00C37F3B" w:rsidRDefault="00C37F3B" w:rsidP="00C37F3B">
      <w:pPr>
        <w:pStyle w:val="Gvdemetni0"/>
        <w:spacing w:after="100" w:line="240" w:lineRule="auto"/>
        <w:jc w:val="both"/>
      </w:pPr>
      <w:r>
        <w:rPr>
          <w:color w:val="000000"/>
          <w:lang w:eastAsia="tr-TR" w:bidi="tr-TR"/>
        </w:rPr>
        <w:t>6. KİRALANACAK TAŞINMAZLARIN İSTEKLİ TARAFINDAN GÖRÜLMES</w:t>
      </w:r>
      <w:r>
        <w:t>İ</w:t>
      </w:r>
    </w:p>
    <w:p w14:paraId="5CAF7061" w14:textId="77777777" w:rsidR="00C37F3B" w:rsidRDefault="00C37F3B" w:rsidP="00C37F3B">
      <w:pPr>
        <w:pStyle w:val="Gvdemetni0"/>
        <w:numPr>
          <w:ilvl w:val="0"/>
          <w:numId w:val="4"/>
        </w:numPr>
        <w:tabs>
          <w:tab w:val="left" w:pos="342"/>
        </w:tabs>
        <w:spacing w:after="240" w:line="240" w:lineRule="auto"/>
        <w:ind w:left="320" w:hanging="320"/>
        <w:jc w:val="both"/>
      </w:pPr>
      <w:r>
        <w:rPr>
          <w:color w:val="000000"/>
          <w:lang w:eastAsia="tr-TR" w:bidi="tr-TR"/>
        </w:rPr>
        <w:t>Kiralanacak taşınmazları ve çevresini gezmek, incelemek, teklifini hazırlamak ve taahhüde girmek için gerekli olabilecek tüm bilgileri temin etmek isteklinin sorumluluğundadır. İşin yapılacağı yeri ve çevresinin görülmesiyle ilgili bütün masraflar isteklilere aittir.</w:t>
      </w:r>
    </w:p>
    <w:p w14:paraId="51772030" w14:textId="77777777" w:rsidR="00C37F3B" w:rsidRDefault="00C37F3B" w:rsidP="00C37F3B">
      <w:pPr>
        <w:pStyle w:val="Gvdemetni0"/>
        <w:numPr>
          <w:ilvl w:val="0"/>
          <w:numId w:val="4"/>
        </w:numPr>
        <w:tabs>
          <w:tab w:val="left" w:pos="342"/>
        </w:tabs>
        <w:spacing w:after="240" w:line="240" w:lineRule="auto"/>
        <w:ind w:left="320" w:hanging="320"/>
        <w:jc w:val="both"/>
      </w:pPr>
      <w:r>
        <w:t>İstekli</w:t>
      </w:r>
      <w:r>
        <w:rPr>
          <w:color w:val="000000"/>
          <w:lang w:eastAsia="tr-TR" w:bidi="tr-TR"/>
        </w:rPr>
        <w:t xml:space="preserve">, kiralanacak taşınmazları ve çevresini gezmekle; taşınmazların şekline ve mahiyetine, iklim şartlarına, işin gerçekleştirilebilmesi için yapılması gerekli çalışmaların ve kullanılacak malzemelerin miktar ve türü </w:t>
      </w:r>
      <w:r>
        <w:t>ile</w:t>
      </w:r>
      <w:r>
        <w:rPr>
          <w:color w:val="000000"/>
          <w:lang w:eastAsia="tr-TR" w:bidi="tr-TR"/>
        </w:rPr>
        <w:t xml:space="preserve"> taşınmazlara ulaşım ve zaman bakımından bilgi edinmiş; teklifini etkileyebilecek riskler, olağanüstü durumlar ve benzeri diğer unsurlara ilişkin gerekli her türlü bilgiyi almış sayılır.</w:t>
      </w:r>
    </w:p>
    <w:p w14:paraId="621AC14E" w14:textId="77777777" w:rsidR="00C37F3B" w:rsidRDefault="00C37F3B" w:rsidP="00C37F3B">
      <w:pPr>
        <w:pStyle w:val="Gvdemetni0"/>
        <w:spacing w:after="240" w:line="240" w:lineRule="auto"/>
        <w:ind w:left="320" w:hanging="320"/>
        <w:jc w:val="both"/>
      </w:pPr>
      <w:r>
        <w:t>c</w:t>
      </w:r>
      <w:r>
        <w:rPr>
          <w:color w:val="000000"/>
          <w:lang w:eastAsia="tr-TR" w:bidi="tr-TR"/>
        </w:rPr>
        <w:t>.</w:t>
      </w:r>
      <w:r>
        <w:tab/>
        <w:t>İ</w:t>
      </w:r>
      <w:r>
        <w:rPr>
          <w:color w:val="000000"/>
          <w:lang w:eastAsia="tr-TR" w:bidi="tr-TR"/>
        </w:rPr>
        <w:t>stekli veya temsilcilerinin, kiralanacak taşınmazları görmek istemesi halinde, taşınmazlara girilmesi için gerekli izinler idare tarafından verilecektir.</w:t>
      </w:r>
    </w:p>
    <w:p w14:paraId="3776AE72" w14:textId="77777777" w:rsidR="00C37F3B" w:rsidRDefault="00C37F3B" w:rsidP="00C37F3B">
      <w:pPr>
        <w:pStyle w:val="Gvdemetni0"/>
        <w:spacing w:after="100" w:line="240" w:lineRule="auto"/>
        <w:ind w:left="320" w:hanging="320"/>
        <w:jc w:val="both"/>
      </w:pPr>
      <w:r>
        <w:rPr>
          <w:color w:val="000000"/>
          <w:lang w:eastAsia="tr-TR" w:bidi="tr-TR"/>
        </w:rPr>
        <w:t>d. Tekliflerin değerlendirilmesinde, isteklinin kiralanacak taşınmazları incelediği, kiralama şartlarını kabul ettiği ve buna göre teklifte bulunduğu kabul edilir.</w:t>
      </w:r>
    </w:p>
    <w:p w14:paraId="5F0F0E79" w14:textId="77777777" w:rsidR="00C37F3B" w:rsidRDefault="00C37F3B" w:rsidP="00C37F3B">
      <w:pPr>
        <w:pStyle w:val="Gvdemetni0"/>
        <w:spacing w:after="100" w:line="240" w:lineRule="auto"/>
        <w:ind w:firstLine="320"/>
        <w:jc w:val="both"/>
      </w:pPr>
      <w:r>
        <w:rPr>
          <w:color w:val="000000"/>
          <w:u w:val="single"/>
          <w:lang w:eastAsia="tr-TR" w:bidi="tr-TR"/>
        </w:rPr>
        <w:t>İHALENİN ONAYI:</w:t>
      </w:r>
    </w:p>
    <w:p w14:paraId="5FAB2799" w14:textId="77777777" w:rsidR="00C37F3B" w:rsidRDefault="00C37F3B" w:rsidP="00C37F3B">
      <w:pPr>
        <w:pStyle w:val="Gvdemetni0"/>
        <w:numPr>
          <w:ilvl w:val="0"/>
          <w:numId w:val="5"/>
        </w:numPr>
        <w:tabs>
          <w:tab w:val="left" w:pos="342"/>
        </w:tabs>
        <w:spacing w:after="0" w:line="240" w:lineRule="auto"/>
        <w:ind w:left="320" w:hanging="320"/>
        <w:jc w:val="both"/>
      </w:pPr>
      <w:r>
        <w:t>İ</w:t>
      </w:r>
      <w:r>
        <w:rPr>
          <w:color w:val="000000"/>
          <w:lang w:eastAsia="tr-TR" w:bidi="tr-TR"/>
        </w:rPr>
        <w:t xml:space="preserve">hale kararı ihale tarihinden itibaren en geç 15 gün içerisinde </w:t>
      </w:r>
      <w:r>
        <w:t>İta</w:t>
      </w:r>
      <w:r>
        <w:rPr>
          <w:color w:val="000000"/>
          <w:lang w:eastAsia="tr-TR" w:bidi="tr-TR"/>
        </w:rPr>
        <w:t xml:space="preserve"> Amirliğince onaylanacak veya iptal edilecektir. İta amirince ihale kararı iptal edilirse ihale hükümsüz sayılır.</w:t>
      </w:r>
    </w:p>
    <w:p w14:paraId="441B0B26" w14:textId="77777777" w:rsidR="00C37F3B" w:rsidRDefault="00C37F3B" w:rsidP="00C37F3B">
      <w:pPr>
        <w:pStyle w:val="Gvdemetni0"/>
        <w:numPr>
          <w:ilvl w:val="0"/>
          <w:numId w:val="5"/>
        </w:numPr>
        <w:tabs>
          <w:tab w:val="left" w:pos="342"/>
        </w:tabs>
        <w:spacing w:after="0" w:line="240" w:lineRule="auto"/>
        <w:ind w:left="320" w:hanging="320"/>
        <w:jc w:val="both"/>
      </w:pPr>
      <w:r>
        <w:rPr>
          <w:color w:val="000000"/>
          <w:lang w:eastAsia="tr-TR" w:bidi="tr-TR"/>
        </w:rPr>
        <w:t>İhale üzerinde kalan şahıs, yetkili makamın ihaleyi onanmasının kendisine veya kanuni ikametgâhına bildirildiği tarihten itibaren en fazla (15) gün içinde geçici teminatım kesin teminat miktarına çevirmeye ve sözleşmeyi imzalamaya zorunludur. Bu zorunluluğa uymadığı takdirde ihale feshedilerek geçici teminatı idare zararına mahsup edilmeksizin irat kaydedilir.</w:t>
      </w:r>
    </w:p>
    <w:p w14:paraId="5C87803A" w14:textId="77777777" w:rsidR="00C37F3B" w:rsidRDefault="00C37F3B" w:rsidP="00C37F3B">
      <w:pPr>
        <w:pStyle w:val="Gvdemetni0"/>
        <w:numPr>
          <w:ilvl w:val="0"/>
          <w:numId w:val="5"/>
        </w:numPr>
        <w:tabs>
          <w:tab w:val="left" w:pos="342"/>
        </w:tabs>
        <w:spacing w:after="100" w:line="240" w:lineRule="auto"/>
        <w:ind w:left="320" w:hanging="320"/>
        <w:jc w:val="both"/>
      </w:pPr>
      <w:r>
        <w:t>İ</w:t>
      </w:r>
      <w:r>
        <w:rPr>
          <w:color w:val="000000"/>
          <w:lang w:eastAsia="tr-TR" w:bidi="tr-TR"/>
        </w:rPr>
        <w:t>hale kararının onanması veya iptali halinde ihalenin onandığı veya iptal edildiği</w:t>
      </w:r>
      <w:r>
        <w:t xml:space="preserve"> </w:t>
      </w:r>
      <w:r>
        <w:rPr>
          <w:color w:val="000000"/>
          <w:lang w:eastAsia="tr-TR" w:bidi="tr-TR"/>
        </w:rPr>
        <w:t>günden itibaren (5) beş iş günü içinde istekliye veya vekiline bildirilir. Bu konuda 2886 sayılı yasanın 32.maddesi aynen uygulanır.</w:t>
      </w:r>
    </w:p>
    <w:p w14:paraId="554F1F97" w14:textId="77777777" w:rsidR="00C37F3B" w:rsidRDefault="00C37F3B" w:rsidP="00C37F3B">
      <w:pPr>
        <w:pStyle w:val="Gvdemetni0"/>
        <w:tabs>
          <w:tab w:val="left" w:pos="342"/>
        </w:tabs>
        <w:spacing w:after="100" w:line="240" w:lineRule="auto"/>
        <w:ind w:left="320"/>
        <w:jc w:val="both"/>
      </w:pPr>
      <w:r w:rsidRPr="00FA4771">
        <w:rPr>
          <w:color w:val="000000"/>
          <w:u w:val="single"/>
          <w:lang w:eastAsia="tr-TR" w:bidi="tr-TR"/>
        </w:rPr>
        <w:t>SÖZLEŞMENİN YAPILMASI:</w:t>
      </w:r>
    </w:p>
    <w:p w14:paraId="577BBA9F" w14:textId="77777777" w:rsidR="00C37F3B" w:rsidRDefault="00C37F3B" w:rsidP="00C37F3B">
      <w:pPr>
        <w:pStyle w:val="Gvdemetni0"/>
        <w:numPr>
          <w:ilvl w:val="0"/>
          <w:numId w:val="5"/>
        </w:numPr>
        <w:tabs>
          <w:tab w:val="left" w:pos="380"/>
        </w:tabs>
        <w:spacing w:after="100"/>
        <w:ind w:left="320" w:hanging="320"/>
        <w:jc w:val="both"/>
      </w:pPr>
      <w:r>
        <w:rPr>
          <w:color w:val="000000"/>
          <w:lang w:eastAsia="tr-TR" w:bidi="tr-TR"/>
        </w:rPr>
        <w:t>İhale üzerinde kalan şahıs veya firma geçici teminatını tebliğ tarihinden itibaren.15 gün içerisinde ihale bedeli üzerinden %6</w:t>
      </w:r>
      <w:r>
        <w:t>’</w:t>
      </w:r>
      <w:r>
        <w:rPr>
          <w:color w:val="000000"/>
          <w:lang w:eastAsia="tr-TR" w:bidi="tr-TR"/>
        </w:rPr>
        <w:t>lık kesin teminata çevirerek noterlikçe tescil edilmiş sözleşmeyi idareye vermek zorundadır. Aksi takdirde ihale feshedilerek, geçici teminatı irat kaydedilerek, 2.886 sayılı Devlet ihale Kanununun 84. Maddesi uygulanacaktır.</w:t>
      </w:r>
    </w:p>
    <w:p w14:paraId="40B34CA3" w14:textId="77777777" w:rsidR="00C37F3B" w:rsidRDefault="00C37F3B" w:rsidP="00C37F3B">
      <w:pPr>
        <w:pStyle w:val="Gvdemetni0"/>
        <w:numPr>
          <w:ilvl w:val="0"/>
          <w:numId w:val="5"/>
        </w:numPr>
        <w:tabs>
          <w:tab w:val="left" w:pos="380"/>
        </w:tabs>
        <w:spacing w:after="100"/>
        <w:ind w:left="320" w:hanging="320"/>
        <w:jc w:val="both"/>
      </w:pPr>
      <w:r>
        <w:t>İhale</w:t>
      </w:r>
      <w:r>
        <w:rPr>
          <w:color w:val="000000"/>
          <w:lang w:eastAsia="tr-TR" w:bidi="tr-TR"/>
        </w:rPr>
        <w:t xml:space="preserve"> ile ilgili t</w:t>
      </w:r>
      <w:r>
        <w:t>ü</w:t>
      </w:r>
      <w:r>
        <w:rPr>
          <w:color w:val="000000"/>
          <w:lang w:eastAsia="tr-TR" w:bidi="tr-TR"/>
        </w:rPr>
        <w:t>m masraflar (Karar pulu, mukavele, noter ve stopaj vs.) ihale üzerinde kalan şahsa aittir.</w:t>
      </w:r>
    </w:p>
    <w:p w14:paraId="398FF21D" w14:textId="77777777" w:rsidR="00C37F3B" w:rsidRDefault="00C37F3B" w:rsidP="00C37F3B">
      <w:pPr>
        <w:pStyle w:val="Gvdemetni0"/>
        <w:numPr>
          <w:ilvl w:val="0"/>
          <w:numId w:val="5"/>
        </w:numPr>
        <w:tabs>
          <w:tab w:val="left" w:pos="380"/>
        </w:tabs>
        <w:spacing w:after="100"/>
        <w:ind w:left="320" w:hanging="320"/>
        <w:jc w:val="both"/>
      </w:pPr>
      <w:r>
        <w:rPr>
          <w:color w:val="000000"/>
          <w:lang w:eastAsia="tr-TR" w:bidi="tr-TR"/>
        </w:rPr>
        <w:lastRenderedPageBreak/>
        <w:t>Sözleşmenin yapılmasından sonra tarafların yazışmaları sözleşmeyi değiştiremez ve sözleşme hükümleri aksine tarafları bağlayamaz. Sözleşme ancak karşılıklı verilecek, birbirine uygun açık irade beyanları ve değişikliği kapsayan bir belgenin birlikte imza edilmesi suretiyle değiştirilebilir.</w:t>
      </w:r>
    </w:p>
    <w:p w14:paraId="624827C3" w14:textId="77777777" w:rsidR="00C37F3B" w:rsidRDefault="00C37F3B" w:rsidP="00C37F3B">
      <w:pPr>
        <w:pStyle w:val="Gvdemetni0"/>
        <w:spacing w:after="220"/>
        <w:ind w:firstLine="440"/>
        <w:jc w:val="both"/>
      </w:pPr>
      <w:r>
        <w:rPr>
          <w:color w:val="000000"/>
          <w:u w:val="single"/>
          <w:lang w:eastAsia="tr-TR" w:bidi="tr-TR"/>
        </w:rPr>
        <w:t>İHALEYE KATILAMAYACAK OLANLAR:</w:t>
      </w:r>
    </w:p>
    <w:p w14:paraId="052A4CE5" w14:textId="77777777" w:rsidR="00C37F3B" w:rsidRDefault="00C37F3B" w:rsidP="00C37F3B">
      <w:pPr>
        <w:pStyle w:val="Gvdemetni0"/>
        <w:numPr>
          <w:ilvl w:val="0"/>
          <w:numId w:val="5"/>
        </w:numPr>
        <w:tabs>
          <w:tab w:val="left" w:pos="549"/>
        </w:tabs>
        <w:spacing w:after="100" w:line="257" w:lineRule="auto"/>
        <w:ind w:left="440" w:hanging="260"/>
        <w:jc w:val="both"/>
      </w:pPr>
      <w:r>
        <w:rPr>
          <w:color w:val="000000"/>
          <w:lang w:eastAsia="tr-TR" w:bidi="tr-TR"/>
        </w:rPr>
        <w:t>2886 sayılı devlet ihale kanununun 6. maddesinde belirtilenler doğrudan veya</w:t>
      </w:r>
      <w:r>
        <w:t xml:space="preserve"> </w:t>
      </w:r>
      <w:r>
        <w:rPr>
          <w:color w:val="000000"/>
          <w:lang w:eastAsia="tr-TR" w:bidi="tr-TR"/>
        </w:rPr>
        <w:t>dolay</w:t>
      </w:r>
      <w:r>
        <w:t>lı</w:t>
      </w:r>
      <w:r>
        <w:rPr>
          <w:color w:val="000000"/>
          <w:lang w:eastAsia="tr-TR" w:bidi="tr-TR"/>
        </w:rPr>
        <w:t xml:space="preserve"> olarak ihaleye katılamazlar, ihale üzerinde kalmış olsa bile ihale bozularak geçici teminatı </w:t>
      </w:r>
      <w:r>
        <w:t>irat</w:t>
      </w:r>
      <w:r>
        <w:rPr>
          <w:vertAlign w:val="superscript"/>
        </w:rPr>
        <w:t xml:space="preserve"> </w:t>
      </w:r>
      <w:r>
        <w:rPr>
          <w:color w:val="000000"/>
          <w:lang w:eastAsia="tr-TR" w:bidi="tr-TR"/>
        </w:rPr>
        <w:t>kaydedilir.</w:t>
      </w:r>
      <w:bookmarkStart w:id="0" w:name="bookmark0"/>
    </w:p>
    <w:p w14:paraId="42D493A1" w14:textId="77777777" w:rsidR="00C37F3B" w:rsidRPr="00FA4771" w:rsidRDefault="00C37F3B" w:rsidP="00C37F3B">
      <w:pPr>
        <w:pStyle w:val="Gvdemetni0"/>
        <w:tabs>
          <w:tab w:val="left" w:pos="549"/>
        </w:tabs>
        <w:spacing w:after="100" w:line="257" w:lineRule="auto"/>
        <w:ind w:left="440"/>
        <w:jc w:val="both"/>
        <w:rPr>
          <w:u w:val="single"/>
        </w:rPr>
      </w:pPr>
      <w:r w:rsidRPr="00FA4771">
        <w:rPr>
          <w:u w:val="single"/>
        </w:rPr>
        <w:t>İŞLETME SÜRESİ VE ÖDEMELER</w:t>
      </w:r>
      <w:bookmarkEnd w:id="0"/>
      <w:r w:rsidRPr="00FA4771">
        <w:rPr>
          <w:u w:val="single"/>
        </w:rPr>
        <w:t>:</w:t>
      </w:r>
    </w:p>
    <w:p w14:paraId="7030684B" w14:textId="5EE538B3" w:rsidR="00C37F3B" w:rsidRDefault="00C37F3B" w:rsidP="00C37F3B">
      <w:pPr>
        <w:pStyle w:val="Gvdemetni0"/>
        <w:numPr>
          <w:ilvl w:val="0"/>
          <w:numId w:val="5"/>
        </w:numPr>
        <w:tabs>
          <w:tab w:val="left" w:pos="554"/>
        </w:tabs>
        <w:spacing w:after="0" w:line="240" w:lineRule="auto"/>
        <w:ind w:left="440" w:hanging="260"/>
        <w:jc w:val="both"/>
      </w:pPr>
      <w:r>
        <w:rPr>
          <w:color w:val="000000"/>
          <w:lang w:eastAsia="tr-TR" w:bidi="tr-TR"/>
        </w:rPr>
        <w:t xml:space="preserve">Kira başlangıcı kiralanan yerin kiracıya teslim tarihidir. Her ne sebeple olursa olsun idare kiralanan yeri ihaleyi alan kişiye yer teslimi yapamaz ise bundan dolayı ihaleyi alan kişi herhangi bir bedelle tazminat talep edemez. Kira süresi kira başlangıç tarihinden itibaren </w:t>
      </w:r>
      <w:r w:rsidR="00506847">
        <w:rPr>
          <w:color w:val="000000"/>
          <w:lang w:eastAsia="tr-TR" w:bidi="tr-TR"/>
        </w:rPr>
        <w:t>1</w:t>
      </w:r>
      <w:r>
        <w:rPr>
          <w:color w:val="000000"/>
          <w:lang w:eastAsia="tr-TR" w:bidi="tr-TR"/>
        </w:rPr>
        <w:t xml:space="preserve"> (</w:t>
      </w:r>
      <w:r w:rsidR="00506847">
        <w:rPr>
          <w:color w:val="000000"/>
          <w:lang w:eastAsia="tr-TR" w:bidi="tr-TR"/>
        </w:rPr>
        <w:t>Bir</w:t>
      </w:r>
      <w:r>
        <w:rPr>
          <w:color w:val="000000"/>
          <w:lang w:eastAsia="tr-TR" w:bidi="tr-TR"/>
        </w:rPr>
        <w:t>) yıldır. Kira bedeli yıllık peşin olarak ödenecektir.</w:t>
      </w:r>
    </w:p>
    <w:p w14:paraId="0C1DF92A" w14:textId="77777777" w:rsidR="00C37F3B" w:rsidRDefault="00C37F3B" w:rsidP="00C37F3B">
      <w:pPr>
        <w:pStyle w:val="Gvdemetni0"/>
        <w:tabs>
          <w:tab w:val="left" w:pos="554"/>
        </w:tabs>
        <w:spacing w:after="0" w:line="240" w:lineRule="auto"/>
        <w:ind w:left="440"/>
        <w:jc w:val="both"/>
      </w:pPr>
    </w:p>
    <w:p w14:paraId="74EC73BB" w14:textId="50FFD9AA" w:rsidR="00C37F3B" w:rsidRDefault="00C37F3B" w:rsidP="00C37F3B">
      <w:pPr>
        <w:pStyle w:val="Gvdemetni0"/>
        <w:numPr>
          <w:ilvl w:val="0"/>
          <w:numId w:val="5"/>
        </w:numPr>
        <w:tabs>
          <w:tab w:val="left" w:pos="549"/>
        </w:tabs>
        <w:spacing w:after="100" w:line="240" w:lineRule="auto"/>
        <w:ind w:left="440" w:hanging="260"/>
        <w:jc w:val="both"/>
      </w:pPr>
      <w:r>
        <w:rPr>
          <w:color w:val="000000"/>
          <w:lang w:eastAsia="tr-TR" w:bidi="tr-TR"/>
        </w:rPr>
        <w:t xml:space="preserve">İşin süresi </w:t>
      </w:r>
      <w:r w:rsidR="00506847">
        <w:rPr>
          <w:color w:val="000000"/>
          <w:lang w:eastAsia="tr-TR" w:bidi="tr-TR"/>
        </w:rPr>
        <w:t>1</w:t>
      </w:r>
      <w:r>
        <w:rPr>
          <w:color w:val="000000"/>
          <w:lang w:eastAsia="tr-TR" w:bidi="tr-TR"/>
        </w:rPr>
        <w:t xml:space="preserve"> yıl olup, ilk yıl için sözleşme imza tarihinden itibaren 3 iş günü içinde yapılacak yer teslimi ile başlayacak olup </w:t>
      </w:r>
      <w:r w:rsidR="002D5A6C" w:rsidRPr="002D5A6C">
        <w:rPr>
          <w:color w:val="000000"/>
          <w:lang w:eastAsia="tr-TR" w:bidi="tr-TR"/>
        </w:rPr>
        <w:t>01</w:t>
      </w:r>
      <w:r w:rsidR="009548A4" w:rsidRPr="002D5A6C">
        <w:rPr>
          <w:color w:val="000000"/>
          <w:lang w:eastAsia="tr-TR" w:bidi="tr-TR"/>
        </w:rPr>
        <w:t>/</w:t>
      </w:r>
      <w:r w:rsidR="002D5A6C" w:rsidRPr="002D5A6C">
        <w:rPr>
          <w:color w:val="000000"/>
          <w:lang w:eastAsia="tr-TR" w:bidi="tr-TR"/>
        </w:rPr>
        <w:t>05</w:t>
      </w:r>
      <w:r w:rsidR="002D5A6C">
        <w:rPr>
          <w:color w:val="000000"/>
          <w:lang w:eastAsia="tr-TR" w:bidi="tr-TR"/>
        </w:rPr>
        <w:t>/2026</w:t>
      </w:r>
      <w:r>
        <w:rPr>
          <w:color w:val="000000"/>
          <w:lang w:eastAsia="tr-TR" w:bidi="tr-TR"/>
        </w:rPr>
        <w:t xml:space="preserve"> tarihinde son </w:t>
      </w:r>
      <w:r>
        <w:t>bulacaktır.</w:t>
      </w:r>
    </w:p>
    <w:p w14:paraId="2E20C4F8" w14:textId="77777777" w:rsidR="00C37F3B" w:rsidRDefault="00C37F3B" w:rsidP="00C37F3B">
      <w:pPr>
        <w:pStyle w:val="Gvdemetni0"/>
        <w:numPr>
          <w:ilvl w:val="0"/>
          <w:numId w:val="5"/>
        </w:numPr>
        <w:tabs>
          <w:tab w:val="left" w:pos="554"/>
        </w:tabs>
        <w:spacing w:after="100" w:line="240" w:lineRule="auto"/>
        <w:ind w:left="440" w:hanging="260"/>
        <w:jc w:val="both"/>
      </w:pPr>
      <w:r>
        <w:rPr>
          <w:color w:val="000000"/>
          <w:lang w:eastAsia="tr-TR" w:bidi="tr-TR"/>
        </w:rPr>
        <w:t xml:space="preserve">Vadesinde ödenmeyen kira bedeline 6183 Sayılı Yasa uyarınca belirlenen gecikme zammı gecikilen her gün için günlük olarak kıyasen uygulanır. Vadesi geçmiş 3 taksiti bulunduğu takdirde kira sözleşmesi feshedilerek kesin teminatı </w:t>
      </w:r>
      <w:r>
        <w:t>irat</w:t>
      </w:r>
      <w:r>
        <w:rPr>
          <w:color w:val="000000"/>
          <w:lang w:eastAsia="tr-TR" w:bidi="tr-TR"/>
        </w:rPr>
        <w:t xml:space="preserve"> kaydedilecektir.</w:t>
      </w:r>
    </w:p>
    <w:p w14:paraId="3A3137A2" w14:textId="77777777" w:rsidR="00C37F3B" w:rsidRDefault="00C37F3B" w:rsidP="00C37F3B">
      <w:pPr>
        <w:pStyle w:val="Gvdemetni0"/>
        <w:numPr>
          <w:ilvl w:val="0"/>
          <w:numId w:val="5"/>
        </w:numPr>
        <w:tabs>
          <w:tab w:val="left" w:pos="549"/>
        </w:tabs>
        <w:spacing w:after="100"/>
        <w:ind w:left="440" w:hanging="260"/>
        <w:jc w:val="both"/>
      </w:pPr>
      <w:r>
        <w:rPr>
          <w:color w:val="000000"/>
          <w:lang w:eastAsia="tr-TR" w:bidi="tr-TR"/>
        </w:rPr>
        <w:t xml:space="preserve">Kiracı kiralanan yerde sözleşmenin feshi ve sözleşme süresi bittikten sonra fuzuli </w:t>
      </w:r>
      <w:r>
        <w:t>ş</w:t>
      </w:r>
      <w:r>
        <w:rPr>
          <w:color w:val="000000"/>
          <w:lang w:eastAsia="tr-TR" w:bidi="tr-TR"/>
        </w:rPr>
        <w:t xml:space="preserve">agil durumuna düştüğünde tahliye edilinceye kadar geçen süre için </w:t>
      </w:r>
      <w:r>
        <w:t>ecrimisil</w:t>
      </w:r>
      <w:r>
        <w:rPr>
          <w:color w:val="000000"/>
          <w:lang w:eastAsia="tr-TR" w:bidi="tr-TR"/>
        </w:rPr>
        <w:t xml:space="preserve"> tespit komisyonun</w:t>
      </w:r>
      <w:r>
        <w:t xml:space="preserve">un </w:t>
      </w:r>
      <w:r>
        <w:rPr>
          <w:color w:val="000000"/>
          <w:lang w:eastAsia="tr-TR" w:bidi="tr-TR"/>
        </w:rPr>
        <w:t>belirleyeceği ecrimisil bedelini ödeyecektir. Ecrimisil bedelinin ödenmesi taşınmazın tahliyesinin geciktirilmesine neden olamaz.</w:t>
      </w:r>
    </w:p>
    <w:p w14:paraId="0D301E04" w14:textId="77777777" w:rsidR="00C37F3B" w:rsidRDefault="00C37F3B" w:rsidP="00C37F3B">
      <w:pPr>
        <w:pStyle w:val="Gvdemetni0"/>
        <w:numPr>
          <w:ilvl w:val="0"/>
          <w:numId w:val="5"/>
        </w:numPr>
        <w:tabs>
          <w:tab w:val="left" w:pos="379"/>
        </w:tabs>
        <w:spacing w:after="100" w:line="240" w:lineRule="auto"/>
        <w:ind w:left="360" w:hanging="360"/>
        <w:jc w:val="both"/>
      </w:pPr>
      <w:r>
        <w:rPr>
          <w:color w:val="000000"/>
          <w:lang w:eastAsia="tr-TR" w:bidi="tr-TR"/>
        </w:rPr>
        <w:t>Kiracı; Hükümet, Belediye, meslek ve sanata ilişkin kuruluşlardan izin alamamasından veya kanun ve nizama karşı davranmaktan yahut kiralananın yerin amacı dışında kullanılmasından dolayı kullanma hakkı yasaklansa dahi kiracı kirayı ödemekle yükümlüdür.</w:t>
      </w:r>
    </w:p>
    <w:p w14:paraId="09FC42F8" w14:textId="77777777" w:rsidR="00C37F3B" w:rsidRDefault="00C37F3B" w:rsidP="00C37F3B">
      <w:pPr>
        <w:pStyle w:val="Gvdemetni0"/>
        <w:spacing w:after="100"/>
        <w:ind w:firstLine="360"/>
        <w:jc w:val="both"/>
      </w:pPr>
      <w:r>
        <w:rPr>
          <w:color w:val="000000"/>
          <w:u w:val="single"/>
          <w:lang w:eastAsia="tr-TR" w:bidi="tr-TR"/>
        </w:rPr>
        <w:t>İŞYERİNİN BAKIM VE ONARIMI:</w:t>
      </w:r>
    </w:p>
    <w:p w14:paraId="2DA1CA75" w14:textId="77777777" w:rsidR="00C37F3B" w:rsidRDefault="00C37F3B" w:rsidP="00C37F3B">
      <w:pPr>
        <w:pStyle w:val="Gvdemetni0"/>
        <w:numPr>
          <w:ilvl w:val="0"/>
          <w:numId w:val="5"/>
        </w:numPr>
        <w:tabs>
          <w:tab w:val="left" w:pos="369"/>
        </w:tabs>
        <w:spacing w:after="100" w:line="254" w:lineRule="auto"/>
        <w:ind w:left="360" w:hanging="360"/>
        <w:jc w:val="both"/>
      </w:pPr>
      <w:r>
        <w:rPr>
          <w:color w:val="000000"/>
          <w:lang w:eastAsia="tr-TR" w:bidi="tr-TR"/>
        </w:rPr>
        <w:t>Kiralanan yer teslim edildiği fiziki yapısı mutlak olarak esastır. Buna ilave yapılacak onarım, kullanım şeklinde yapılacak değişiklik Büyükşehir Belediyesi izni ile yapılacaktır. Aksine</w:t>
      </w:r>
      <w:r>
        <w:t xml:space="preserve"> </w:t>
      </w:r>
      <w:r>
        <w:rPr>
          <w:color w:val="000000"/>
          <w:lang w:eastAsia="tr-TR" w:bidi="tr-TR"/>
        </w:rPr>
        <w:t>hareket eden Kiracının sözleşmesi Belediyece feshedilecektir. Belediyenin izni ile yapılan ilaveler olursa bunlar kiracı tarafından yapılacak ve herhangi bir para talebinde bulunulmayacak, kiradan düşülmeyecektir. Yapılan ilaveler tahliye sırasında kullanılabilir şekilde ve bedelsiz olarak idareye devredecektir.</w:t>
      </w:r>
    </w:p>
    <w:p w14:paraId="32E0C458" w14:textId="77777777" w:rsidR="00C37F3B" w:rsidRDefault="00C37F3B" w:rsidP="00C37F3B">
      <w:pPr>
        <w:pStyle w:val="Gvdemetni0"/>
        <w:numPr>
          <w:ilvl w:val="0"/>
          <w:numId w:val="5"/>
        </w:numPr>
        <w:tabs>
          <w:tab w:val="left" w:pos="407"/>
        </w:tabs>
        <w:spacing w:after="100" w:line="254" w:lineRule="auto"/>
        <w:ind w:left="360" w:hanging="360"/>
        <w:jc w:val="both"/>
      </w:pPr>
      <w:r>
        <w:rPr>
          <w:color w:val="000000"/>
          <w:lang w:eastAsia="tr-TR" w:bidi="tr-TR"/>
        </w:rPr>
        <w:t>Kiracı; sabotaj, yangın gibi tehlikelere karşı her türlü tedbirleri almak, tedbirsizdik, dikkatsizlik, ihmal, kusur gibi nedenlerle buna bağlı 6331 sayılı iş sağlığı güvenliği (</w:t>
      </w:r>
      <w:proofErr w:type="spellStart"/>
      <w:r>
        <w:t>İ</w:t>
      </w:r>
      <w:r>
        <w:rPr>
          <w:color w:val="000000"/>
          <w:lang w:eastAsia="tr-TR" w:bidi="tr-TR"/>
        </w:rPr>
        <w:t>sg</w:t>
      </w:r>
      <w:proofErr w:type="spellEnd"/>
      <w:r>
        <w:rPr>
          <w:color w:val="000000"/>
          <w:lang w:eastAsia="tr-TR" w:bidi="tr-TR"/>
        </w:rPr>
        <w:t xml:space="preserve">) kanununun uygulaması ve şartlarım yerine getirmesi gerekmektedir. Vuku bulacak zarar ve ziyanı cezai işlemlerinden dolayı kiracı sorumludur. Bunlardan dolayı Belediyeye </w:t>
      </w:r>
      <w:r>
        <w:t>rücu</w:t>
      </w:r>
      <w:r>
        <w:rPr>
          <w:color w:val="000000"/>
          <w:lang w:eastAsia="tr-TR" w:bidi="tr-TR"/>
        </w:rPr>
        <w:t xml:space="preserve"> uygulanma halinde bu tutar kiralıdan tahsil edilecektir.</w:t>
      </w:r>
    </w:p>
    <w:p w14:paraId="73D935A3" w14:textId="77777777" w:rsidR="00C37F3B" w:rsidRDefault="00C37F3B" w:rsidP="00C37F3B">
      <w:pPr>
        <w:pStyle w:val="Gvdemetni0"/>
        <w:spacing w:after="320"/>
        <w:ind w:firstLine="360"/>
        <w:jc w:val="both"/>
      </w:pPr>
      <w:r>
        <w:rPr>
          <w:color w:val="000000"/>
          <w:u w:val="single"/>
          <w:lang w:eastAsia="tr-TR" w:bidi="tr-TR"/>
        </w:rPr>
        <w:t>DİĞER HUSUSLAR:</w:t>
      </w:r>
    </w:p>
    <w:p w14:paraId="6EEBADF7" w14:textId="4DDAC00A" w:rsidR="00C37F3B" w:rsidRDefault="00C37F3B" w:rsidP="00C37F3B">
      <w:pPr>
        <w:pStyle w:val="Gvdemetni0"/>
        <w:numPr>
          <w:ilvl w:val="0"/>
          <w:numId w:val="5"/>
        </w:numPr>
        <w:tabs>
          <w:tab w:val="left" w:pos="403"/>
        </w:tabs>
        <w:spacing w:after="100" w:line="240" w:lineRule="auto"/>
        <w:ind w:left="360" w:hanging="360"/>
        <w:jc w:val="both"/>
      </w:pPr>
      <w:r>
        <w:t>İ</w:t>
      </w:r>
      <w:r>
        <w:rPr>
          <w:color w:val="000000"/>
          <w:lang w:eastAsia="tr-TR" w:bidi="tr-TR"/>
        </w:rPr>
        <w:t xml:space="preserve">hale şartname bedeli </w:t>
      </w:r>
      <w:r w:rsidRPr="002D5A6C">
        <w:t>5</w:t>
      </w:r>
      <w:r w:rsidRPr="002D5A6C">
        <w:rPr>
          <w:color w:val="000000"/>
          <w:lang w:eastAsia="tr-TR" w:bidi="tr-TR"/>
        </w:rPr>
        <w:t>00,00 TL</w:t>
      </w:r>
      <w:r>
        <w:rPr>
          <w:color w:val="000000"/>
          <w:lang w:eastAsia="tr-TR" w:bidi="tr-TR"/>
        </w:rPr>
        <w:t xml:space="preserve"> olup, (Şartname bedeli Mali Hizmetler</w:t>
      </w:r>
      <w:r w:rsidR="009548A4">
        <w:rPr>
          <w:color w:val="000000"/>
          <w:lang w:eastAsia="tr-TR" w:bidi="tr-TR"/>
        </w:rPr>
        <w:t>e</w:t>
      </w:r>
      <w:r>
        <w:rPr>
          <w:color w:val="000000"/>
          <w:lang w:eastAsia="tr-TR" w:bidi="tr-TR"/>
        </w:rPr>
        <w:t xml:space="preserve"> ödenecektir.) şartname bedeli ödemeyenler ihaleye katılamayacaklardır.</w:t>
      </w:r>
    </w:p>
    <w:p w14:paraId="627DD164" w14:textId="45D79148" w:rsidR="00C37F3B" w:rsidRDefault="00C37F3B" w:rsidP="00C37F3B">
      <w:pPr>
        <w:pStyle w:val="Gvdemetni0"/>
        <w:numPr>
          <w:ilvl w:val="0"/>
          <w:numId w:val="5"/>
        </w:numPr>
        <w:tabs>
          <w:tab w:val="left" w:pos="398"/>
        </w:tabs>
        <w:spacing w:after="100" w:line="240" w:lineRule="auto"/>
        <w:ind w:left="360" w:hanging="360"/>
        <w:jc w:val="both"/>
      </w:pPr>
      <w:r>
        <w:rPr>
          <w:color w:val="000000"/>
          <w:lang w:eastAsia="tr-TR" w:bidi="tr-TR"/>
        </w:rPr>
        <w:t xml:space="preserve">İhale şartnamesi </w:t>
      </w:r>
      <w:r w:rsidR="009548A4">
        <w:rPr>
          <w:color w:val="000000"/>
          <w:lang w:eastAsia="tr-TR" w:bidi="tr-TR"/>
        </w:rPr>
        <w:t>AKBEL A.Ş. Genel Müdürlüğü Satın Alma biriminden</w:t>
      </w:r>
      <w:r>
        <w:rPr>
          <w:color w:val="000000"/>
          <w:lang w:eastAsia="tr-TR" w:bidi="tr-TR"/>
        </w:rPr>
        <w:t xml:space="preserve"> alınabilir,</w:t>
      </w:r>
    </w:p>
    <w:p w14:paraId="56986EEF" w14:textId="3D8D99A3" w:rsidR="00C37F3B" w:rsidRDefault="00C37F3B" w:rsidP="00655D71">
      <w:pPr>
        <w:pStyle w:val="Gvdemetni0"/>
        <w:numPr>
          <w:ilvl w:val="0"/>
          <w:numId w:val="5"/>
        </w:numPr>
        <w:tabs>
          <w:tab w:val="left" w:pos="398"/>
        </w:tabs>
        <w:spacing w:after="100" w:line="240" w:lineRule="auto"/>
        <w:ind w:left="420" w:hanging="260"/>
        <w:jc w:val="both"/>
      </w:pPr>
      <w:r>
        <w:t>İ</w:t>
      </w:r>
      <w:r w:rsidRPr="002C2048">
        <w:rPr>
          <w:color w:val="000000"/>
          <w:lang w:eastAsia="tr-TR" w:bidi="tr-TR"/>
        </w:rPr>
        <w:t>dare ihaleyi yapıp yapmamakta ve uygun bedeli tespitte yetkilidir.</w:t>
      </w:r>
      <w:r w:rsidR="00E96894">
        <w:rPr>
          <w:color w:val="000000"/>
          <w:lang w:eastAsia="tr-TR" w:bidi="tr-TR"/>
        </w:rPr>
        <w:t xml:space="preserve"> </w:t>
      </w:r>
      <w:r>
        <w:t>İdare</w:t>
      </w:r>
      <w:r w:rsidR="00E96894">
        <w:t>’</w:t>
      </w:r>
      <w:r>
        <w:t>ye</w:t>
      </w:r>
      <w:r w:rsidRPr="002C2048">
        <w:rPr>
          <w:color w:val="000000"/>
          <w:lang w:eastAsia="tr-TR" w:bidi="tr-TR"/>
        </w:rPr>
        <w:t xml:space="preserve"> borcu bulunanlar kira ihalelerine katılamazlar ve kefilde olamazlar. "Herhangi bir nedenle bunlara ihale yapılmışsa borçlarını ödemedikçe kendileri ile sözleşme yapılamaz. Haklarında tahliyelerine karar verilen ve tahliye kararı kesinleşenler ile kira sözleşmesi yapılamaz.</w:t>
      </w:r>
    </w:p>
    <w:p w14:paraId="30E49833" w14:textId="77777777" w:rsidR="00C37F3B" w:rsidRDefault="00C37F3B" w:rsidP="00C37F3B">
      <w:pPr>
        <w:pStyle w:val="Gvdemetni0"/>
        <w:numPr>
          <w:ilvl w:val="0"/>
          <w:numId w:val="5"/>
        </w:numPr>
        <w:tabs>
          <w:tab w:val="left" w:pos="550"/>
        </w:tabs>
        <w:spacing w:after="100" w:line="257" w:lineRule="auto"/>
        <w:ind w:left="420" w:hanging="260"/>
        <w:jc w:val="both"/>
      </w:pPr>
      <w:r>
        <w:t>İ</w:t>
      </w:r>
      <w:r>
        <w:rPr>
          <w:color w:val="000000"/>
          <w:lang w:eastAsia="tr-TR" w:bidi="tr-TR"/>
        </w:rPr>
        <w:t>dare, lüzum gördüğünde kiralamanın her safhasında, ihale üzerinde kalandan İhaleyi aldığı bedel üzerinden kiralanan yerin demirbaş ve kirasına karşılık 1 yıllık kira bedeli kadar banka teminat mektubu, tedavüldeki TL, taşıt veya gayrimenkul ipotek tesisi isteyebilir.</w:t>
      </w:r>
    </w:p>
    <w:p w14:paraId="4CAF9A0B" w14:textId="77777777" w:rsidR="00C37F3B" w:rsidRDefault="00C37F3B" w:rsidP="00C37F3B">
      <w:pPr>
        <w:pStyle w:val="Gvdemetni0"/>
        <w:numPr>
          <w:ilvl w:val="0"/>
          <w:numId w:val="5"/>
        </w:numPr>
        <w:tabs>
          <w:tab w:val="left" w:pos="545"/>
        </w:tabs>
        <w:spacing w:after="100" w:line="257" w:lineRule="auto"/>
        <w:ind w:left="420" w:hanging="260"/>
        <w:jc w:val="both"/>
      </w:pPr>
      <w:r>
        <w:rPr>
          <w:color w:val="000000"/>
          <w:lang w:eastAsia="tr-TR" w:bidi="tr-TR"/>
        </w:rPr>
        <w:t>Kiracı kiraladığı yeri Belediyenin yazılı müsaadesi olmadan başkasına devir, teslim ve temlik edemez. Değişiklik ve tadilat yapamaz. Devir işlemi yapacak ise kiraya verilen taşınmazın kira sözleşmesindeki kira bedeli, hususi şartlar aynı kalmak üzere, 2886 saydı Devlet ihale Kanunu’nun 66. maddesindeki “</w:t>
      </w:r>
      <w:r>
        <w:rPr>
          <w:i/>
          <w:iCs/>
          <w:color w:val="000000"/>
          <w:lang w:eastAsia="tr-TR" w:bidi="tr-TR"/>
        </w:rPr>
        <w:t>Sözleşme, ita amirinin yazılı izni ile başkasına devredebilir”</w:t>
      </w:r>
      <w:r>
        <w:rPr>
          <w:color w:val="000000"/>
          <w:lang w:eastAsia="tr-TR" w:bidi="tr-TR"/>
        </w:rPr>
        <w:t xml:space="preserve"> hükmü ile Belediyemiz Meclisinin 18.09.2015 tarih ve 2015/534 sayılı kararında, </w:t>
      </w:r>
      <w:r>
        <w:t>“</w:t>
      </w:r>
      <w:r>
        <w:rPr>
          <w:i/>
          <w:iCs/>
          <w:color w:val="000000"/>
          <w:lang w:eastAsia="tr-TR" w:bidi="tr-TR"/>
        </w:rPr>
        <w:t>sözleşme devir işlemlerinde yıllık kira bedeli kadar devir ücreti alınır</w:t>
      </w:r>
      <w:r>
        <w:rPr>
          <w:i/>
          <w:iCs/>
        </w:rPr>
        <w:t>”</w:t>
      </w:r>
      <w:r>
        <w:rPr>
          <w:color w:val="000000"/>
          <w:lang w:eastAsia="tr-TR" w:bidi="tr-TR"/>
        </w:rPr>
        <w:t xml:space="preserve"> hükmü doğrultusunda devir işlemi gerçekleştirilebilir</w:t>
      </w:r>
    </w:p>
    <w:p w14:paraId="07B576B6" w14:textId="77777777" w:rsidR="00C37F3B" w:rsidRDefault="00C37F3B" w:rsidP="00C37F3B">
      <w:pPr>
        <w:pStyle w:val="Gvdemetni0"/>
        <w:numPr>
          <w:ilvl w:val="0"/>
          <w:numId w:val="5"/>
        </w:numPr>
        <w:tabs>
          <w:tab w:val="left" w:pos="545"/>
        </w:tabs>
        <w:spacing w:after="100"/>
        <w:ind w:left="420" w:hanging="260"/>
        <w:jc w:val="both"/>
      </w:pPr>
      <w:r>
        <w:rPr>
          <w:color w:val="000000"/>
          <w:lang w:eastAsia="tr-TR" w:bidi="tr-TR"/>
        </w:rPr>
        <w:lastRenderedPageBreak/>
        <w:t xml:space="preserve">Kiracı, ticari alanları bilfiil kendisi işletebileceği gibi Belediyeye zarar verecek değişikliğe yol açmamak koşulu ile 3.kişilere alt kiracı/kullanıcılara da alt işletmecilik yaptırmak suretiyle de işletebilir, </w:t>
      </w:r>
      <w:r>
        <w:t>bu</w:t>
      </w:r>
      <w:r>
        <w:rPr>
          <w:color w:val="000000"/>
          <w:lang w:eastAsia="tr-TR" w:bidi="tr-TR"/>
        </w:rPr>
        <w:t xml:space="preserve"> maksatla alt kira sözleşmesi yapabilir.</w:t>
      </w:r>
      <w:r>
        <w:t xml:space="preserve"> İ</w:t>
      </w:r>
      <w:r>
        <w:rPr>
          <w:color w:val="000000"/>
          <w:lang w:eastAsia="tr-TR" w:bidi="tr-TR"/>
        </w:rPr>
        <w:t>şyerlerinin 3.kişilere alt kiracı/kullanıcılara kiralanması ile ilgili olarak her türlü hukuki sorumluluk ve Belediyeye karşı yükümlülük işletmeciye: aittir.</w:t>
      </w:r>
    </w:p>
    <w:p w14:paraId="5797C802" w14:textId="4DA65392" w:rsidR="00C37F3B" w:rsidRDefault="00C37F3B" w:rsidP="00C37F3B">
      <w:pPr>
        <w:pStyle w:val="Gvdemetni0"/>
        <w:numPr>
          <w:ilvl w:val="0"/>
          <w:numId w:val="5"/>
        </w:numPr>
        <w:tabs>
          <w:tab w:val="left" w:pos="545"/>
        </w:tabs>
        <w:spacing w:after="100" w:line="240" w:lineRule="auto"/>
        <w:ind w:left="420" w:hanging="260"/>
        <w:jc w:val="both"/>
      </w:pPr>
      <w:r>
        <w:rPr>
          <w:color w:val="000000"/>
          <w:lang w:eastAsia="tr-TR" w:bidi="tr-TR"/>
        </w:rPr>
        <w:t>Kiracının alt kiracı/kul</w:t>
      </w:r>
      <w:r>
        <w:t>l</w:t>
      </w:r>
      <w:r>
        <w:rPr>
          <w:color w:val="000000"/>
          <w:lang w:eastAsia="tr-TR" w:bidi="tr-TR"/>
        </w:rPr>
        <w:t>a</w:t>
      </w:r>
      <w:r>
        <w:t>nı</w:t>
      </w:r>
      <w:r>
        <w:rPr>
          <w:color w:val="000000"/>
          <w:lang w:eastAsia="tr-TR" w:bidi="tr-TR"/>
        </w:rPr>
        <w:t>cılar ile yapacağı sözleşmelerin süresi iş bu sözleşme süresinden uzun olamaz</w:t>
      </w:r>
      <w:r>
        <w:t xml:space="preserve"> İşletmeci</w:t>
      </w:r>
      <w:r>
        <w:rPr>
          <w:color w:val="000000"/>
          <w:lang w:eastAsia="tr-TR" w:bidi="tr-TR"/>
        </w:rPr>
        <w:t xml:space="preserve"> sadece </w:t>
      </w:r>
      <w:r w:rsidR="009548A4">
        <w:rPr>
          <w:color w:val="000000"/>
          <w:lang w:eastAsia="tr-TR" w:bidi="tr-TR"/>
        </w:rPr>
        <w:t>1</w:t>
      </w:r>
      <w:r>
        <w:rPr>
          <w:color w:val="000000"/>
          <w:lang w:eastAsia="tr-TR" w:bidi="tr-TR"/>
        </w:rPr>
        <w:t xml:space="preserve"> yıl faaliyet gösterecek olup bu tarih haricinde 3.kişilere ve kullanıcılarla herhangi bir taahhüt, sözleşme vb. iş yapmayacak</w:t>
      </w:r>
      <w:r>
        <w:t>tır. İşletmeci</w:t>
      </w:r>
      <w:r>
        <w:rPr>
          <w:color w:val="000000"/>
          <w:lang w:eastAsia="tr-TR" w:bidi="tr-TR"/>
        </w:rPr>
        <w:t>, alt kiracı/</w:t>
      </w:r>
      <w:r>
        <w:t>kullanıcılar</w:t>
      </w:r>
      <w:r>
        <w:rPr>
          <w:color w:val="000000"/>
          <w:lang w:eastAsia="tr-TR" w:bidi="tr-TR"/>
        </w:rPr>
        <w:t xml:space="preserve"> ile yapacağı sözleşmelere iş bu sözleşme şartlarına uyulmasını sağlayacağı hükümler koyacak ve bu hususta gereken her türlü tedbiri alacaktır, işletmeci alt</w:t>
      </w:r>
      <w:r>
        <w:t xml:space="preserve"> </w:t>
      </w:r>
      <w:r>
        <w:rPr>
          <w:color w:val="000000"/>
          <w:lang w:eastAsia="tr-TR" w:bidi="tr-TR"/>
        </w:rPr>
        <w:t>kiracı/kullanıcılar</w:t>
      </w:r>
      <w:r>
        <w:t>ın</w:t>
      </w:r>
      <w:r>
        <w:rPr>
          <w:color w:val="000000"/>
          <w:lang w:eastAsia="tr-TR" w:bidi="tr-TR"/>
        </w:rPr>
        <w:t xml:space="preserve"> iş bu sözleşme hükümlerini ihlal etmesinden veya alt kiracı/kullanıcıların meydana getireceği zararlardan, kendi kusuru olmasa dahi, idareye karşı sorumlu olduğunu kabul etmiştir.</w:t>
      </w:r>
    </w:p>
    <w:p w14:paraId="74E0CECA" w14:textId="77777777" w:rsidR="00C37F3B" w:rsidRDefault="00C37F3B" w:rsidP="00C37F3B">
      <w:pPr>
        <w:pStyle w:val="Gvdemetni0"/>
        <w:numPr>
          <w:ilvl w:val="0"/>
          <w:numId w:val="5"/>
        </w:numPr>
        <w:tabs>
          <w:tab w:val="left" w:pos="390"/>
        </w:tabs>
        <w:spacing w:after="100" w:line="259" w:lineRule="auto"/>
        <w:ind w:left="420" w:hanging="420"/>
        <w:jc w:val="both"/>
      </w:pPr>
      <w:r>
        <w:rPr>
          <w:color w:val="000000"/>
          <w:lang w:eastAsia="tr-TR" w:bidi="tr-TR"/>
        </w:rPr>
        <w:t>Kiracının 3.kişilerle/ kullanıcılarla yapacağı sözleşmelerde işbu sözleşme ana sözleşme hüviyetinde olup, bu sözleşme hilafına iş ve işlem tesis edilmesi hükümsüzdür.</w:t>
      </w:r>
    </w:p>
    <w:p w14:paraId="6F6A01F5" w14:textId="77777777" w:rsidR="00C37F3B" w:rsidRDefault="00C37F3B" w:rsidP="00C37F3B">
      <w:pPr>
        <w:pStyle w:val="Gvdemetni0"/>
        <w:numPr>
          <w:ilvl w:val="0"/>
          <w:numId w:val="5"/>
        </w:numPr>
        <w:tabs>
          <w:tab w:val="left" w:pos="394"/>
          <w:tab w:val="left" w:pos="7034"/>
        </w:tabs>
        <w:spacing w:after="100" w:line="240" w:lineRule="auto"/>
        <w:ind w:left="420" w:hanging="420"/>
        <w:jc w:val="both"/>
      </w:pPr>
      <w:r>
        <w:rPr>
          <w:color w:val="000000"/>
          <w:lang w:eastAsia="tr-TR" w:bidi="tr-TR"/>
        </w:rPr>
        <w:t>Kiracı, işyerlerinin faal hale getirilmesi ve işletilmesi aşamasında; İdarenin işletme ve tesis güvenliğinde aksak</w:t>
      </w:r>
      <w:r>
        <w:t>lı</w:t>
      </w:r>
      <w:r>
        <w:rPr>
          <w:color w:val="000000"/>
          <w:lang w:eastAsia="tr-TR" w:bidi="tr-TR"/>
        </w:rPr>
        <w:t>ğa</w:t>
      </w:r>
      <w:r>
        <w:t xml:space="preserve"> </w:t>
      </w:r>
      <w:r>
        <w:rPr>
          <w:color w:val="000000"/>
          <w:lang w:eastAsia="tr-TR" w:bidi="tr-TR"/>
        </w:rPr>
        <w:t>yol açmamak için elinden gelen tüm gayreti gösterecek, alt kiracı/kulla</w:t>
      </w:r>
      <w:r>
        <w:t>nı</w:t>
      </w:r>
      <w:r>
        <w:rPr>
          <w:color w:val="000000"/>
          <w:lang w:eastAsia="tr-TR" w:bidi="tr-TR"/>
        </w:rPr>
        <w:t>cıların seçiminde de özenli davranacaktır.</w:t>
      </w:r>
      <w:r>
        <w:rPr>
          <w:color w:val="000000"/>
          <w:lang w:eastAsia="tr-TR" w:bidi="tr-TR"/>
        </w:rPr>
        <w:tab/>
      </w:r>
      <w:r>
        <w:rPr>
          <w:color w:val="000000"/>
          <w:vertAlign w:val="subscript"/>
          <w:lang w:eastAsia="tr-TR" w:bidi="tr-TR"/>
        </w:rPr>
        <w:t>:</w:t>
      </w:r>
    </w:p>
    <w:p w14:paraId="50DA0778" w14:textId="77777777" w:rsidR="00C37F3B" w:rsidRPr="00FD560F" w:rsidRDefault="00C37F3B" w:rsidP="00C37F3B">
      <w:pPr>
        <w:pStyle w:val="Gvdemetni0"/>
        <w:numPr>
          <w:ilvl w:val="0"/>
          <w:numId w:val="5"/>
        </w:numPr>
        <w:tabs>
          <w:tab w:val="left" w:pos="390"/>
        </w:tabs>
        <w:spacing w:after="100" w:line="240" w:lineRule="auto"/>
        <w:jc w:val="both"/>
      </w:pPr>
      <w:r>
        <w:rPr>
          <w:color w:val="000000"/>
          <w:lang w:eastAsia="tr-TR" w:bidi="tr-TR"/>
        </w:rPr>
        <w:t>Kiracı, kiralanan yerin tüm aboneliklerini (doğalgaz, elektrik, su vb. gibi) kendi adına alacaktır. Aboneliklerle ilgili masraflar kiracıya aittir. Kiracının ihaleye katılırken yat</w:t>
      </w:r>
      <w:r>
        <w:t>ır</w:t>
      </w:r>
      <w:r>
        <w:rPr>
          <w:color w:val="000000"/>
          <w:lang w:eastAsia="tr-TR" w:bidi="tr-TR"/>
        </w:rPr>
        <w:t>mış.</w:t>
      </w:r>
      <w:r>
        <w:t xml:space="preserve"> O</w:t>
      </w:r>
      <w:r>
        <w:rPr>
          <w:color w:val="000000"/>
          <w:lang w:eastAsia="tr-TR" w:bidi="tr-TR"/>
        </w:rPr>
        <w:t>lduğu geçici teminat, bahsi geçen aboneliklerin kiracı adına yapıldığına ilişkin belgeleri ibrazından sonra iade edilecektir.</w:t>
      </w:r>
    </w:p>
    <w:p w14:paraId="11186937" w14:textId="12DB75A9" w:rsidR="00FD560F" w:rsidRDefault="00FD560F" w:rsidP="00C37F3B">
      <w:pPr>
        <w:pStyle w:val="Gvdemetni0"/>
        <w:numPr>
          <w:ilvl w:val="0"/>
          <w:numId w:val="5"/>
        </w:numPr>
        <w:tabs>
          <w:tab w:val="left" w:pos="390"/>
        </w:tabs>
        <w:spacing w:after="100" w:line="240" w:lineRule="auto"/>
        <w:jc w:val="both"/>
      </w:pPr>
      <w:r>
        <w:rPr>
          <w:lang w:bidi="tr-TR"/>
        </w:rPr>
        <w:t>Kiracı</w:t>
      </w:r>
      <w:r w:rsidRPr="00FD560F">
        <w:rPr>
          <w:lang w:bidi="tr-TR"/>
        </w:rPr>
        <w:t xml:space="preserve">, kar motoru parkurunda sunacağı hizmetlere ilişkin saatlik ve/veya dakikalık kullanım bedelleri dâhil olmak üzere tüm ücret tarifelerini, </w:t>
      </w:r>
      <w:r w:rsidRPr="00FD560F">
        <w:rPr>
          <w:b/>
          <w:bCs/>
          <w:lang w:bidi="tr-TR"/>
        </w:rPr>
        <w:t>İdarenin önceden yazılı onayını almaksızın</w:t>
      </w:r>
      <w:r w:rsidRPr="00FD560F">
        <w:rPr>
          <w:lang w:bidi="tr-TR"/>
        </w:rPr>
        <w:t xml:space="preserve"> belirleyemez, ilan edemez ve yürürlüğe koyamaz. Yüklenici tarafından önerilecek tarife, İdareye sunulacak olup; İdarenin uygun görmesi hâlinde yürürlüğe girecek, uygun görülmeyen tarifeler ise uygulanamayacaktır. İdarenin onayı alınmadan herhangi bir ücretlendirme yapılması, sözleşmenin ihlali sayılır.</w:t>
      </w:r>
    </w:p>
    <w:p w14:paraId="575D5CFC" w14:textId="77777777" w:rsidR="00C37F3B" w:rsidRDefault="00C37F3B" w:rsidP="00C37F3B">
      <w:pPr>
        <w:pStyle w:val="Gvdemetni0"/>
        <w:numPr>
          <w:ilvl w:val="0"/>
          <w:numId w:val="5"/>
        </w:numPr>
        <w:tabs>
          <w:tab w:val="left" w:pos="385"/>
        </w:tabs>
        <w:spacing w:after="100" w:line="240" w:lineRule="auto"/>
        <w:ind w:left="320" w:hanging="320"/>
        <w:jc w:val="both"/>
      </w:pPr>
      <w:r>
        <w:rPr>
          <w:color w:val="000000"/>
          <w:lang w:eastAsia="tr-TR" w:bidi="tr-TR"/>
        </w:rPr>
        <w:t>Kiraya verilen yerin (Bölümün) kullanılması için gerekli temizlik, aydınlatma ve yakıt giderlerinin tamamı kiracıya aittir.</w:t>
      </w:r>
    </w:p>
    <w:p w14:paraId="33C519F2" w14:textId="77777777" w:rsidR="00C37F3B" w:rsidRDefault="00C37F3B" w:rsidP="00C37F3B">
      <w:pPr>
        <w:pStyle w:val="Gvdemetni0"/>
        <w:numPr>
          <w:ilvl w:val="0"/>
          <w:numId w:val="5"/>
        </w:numPr>
        <w:tabs>
          <w:tab w:val="left" w:pos="390"/>
        </w:tabs>
        <w:spacing w:after="100"/>
        <w:ind w:left="320" w:hanging="320"/>
        <w:jc w:val="both"/>
      </w:pPr>
      <w:r>
        <w:rPr>
          <w:color w:val="000000"/>
          <w:lang w:eastAsia="tr-TR" w:bidi="tr-TR"/>
        </w:rPr>
        <w:t>Kiracı adına meslek veya sanatını gösterir levhaya iş sahalarında ve apartmanlarda ancak han ve apartmanların buna ayrılan kısımlarında ve kendi oda kapısının yanında idarece belirtilmiş yerden başka bir yere asamaz. Bilhassa hanın cephesinde, pencerelerin civarına, dış kapısının</w:t>
      </w:r>
      <w:r>
        <w:t xml:space="preserve"> </w:t>
      </w:r>
      <w:r>
        <w:rPr>
          <w:color w:val="000000"/>
          <w:lang w:eastAsia="tr-TR" w:bidi="tr-TR"/>
        </w:rPr>
        <w:t>kenarlar</w:t>
      </w:r>
      <w:r>
        <w:t>ın</w:t>
      </w:r>
      <w:r>
        <w:rPr>
          <w:color w:val="000000"/>
          <w:lang w:eastAsia="tr-TR" w:bidi="tr-TR"/>
        </w:rPr>
        <w:t>a</w:t>
      </w:r>
      <w:r>
        <w:t>;</w:t>
      </w:r>
      <w:r>
        <w:rPr>
          <w:color w:val="000000"/>
          <w:lang w:eastAsia="tr-TR" w:bidi="tr-TR"/>
        </w:rPr>
        <w:t xml:space="preserve"> merdiven veya koridorlara levha, yazı, resim veya ilan vb. konulması yasaktır. Kiralayan kiracıya hiçbir bildirimde bulunmaksızın bu gibi levha v.s.’</w:t>
      </w:r>
      <w:proofErr w:type="spellStart"/>
      <w:r>
        <w:rPr>
          <w:color w:val="000000"/>
          <w:lang w:eastAsia="tr-TR" w:bidi="tr-TR"/>
        </w:rPr>
        <w:t>yi</w:t>
      </w:r>
      <w:proofErr w:type="spellEnd"/>
      <w:r>
        <w:rPr>
          <w:color w:val="000000"/>
          <w:lang w:eastAsia="tr-TR" w:bidi="tr-TR"/>
        </w:rPr>
        <w:t xml:space="preserve"> bizzat kaldırılabilir. Bundan doğabilecek zarar ve ziyam da giderilerek bedelini kiracıdan ister. Asılacak levhaların boyutları ve görselleri belediyece belirlenecektir,</w:t>
      </w:r>
    </w:p>
    <w:p w14:paraId="2B81300F" w14:textId="77777777" w:rsidR="00C37F3B" w:rsidRDefault="00C37F3B" w:rsidP="00C37F3B">
      <w:pPr>
        <w:pStyle w:val="Gvdemetni0"/>
        <w:numPr>
          <w:ilvl w:val="0"/>
          <w:numId w:val="5"/>
        </w:numPr>
        <w:tabs>
          <w:tab w:val="left" w:pos="390"/>
        </w:tabs>
        <w:spacing w:after="100"/>
        <w:ind w:left="320" w:hanging="320"/>
        <w:jc w:val="both"/>
      </w:pPr>
      <w:r>
        <w:rPr>
          <w:color w:val="000000"/>
          <w:lang w:eastAsia="tr-TR" w:bidi="tr-TR"/>
        </w:rPr>
        <w:t>Kiracı ihale ile kiralanan yerde Alkollü içki bulundurmayacak, satmayacak, içirmeyecektir. Her türlü kumar oynatmak yasaktır. Çevreye tehlike ve rahatsızlık verecek, her türlü gürültü, pis kokulu, (marangoz, soğuk demir vs.) çevreyi rahatsız edici işler veya işletme çalıştırmayacaklar.</w:t>
      </w:r>
    </w:p>
    <w:p w14:paraId="161D6C72" w14:textId="77777777" w:rsidR="00C37F3B" w:rsidRDefault="00C37F3B" w:rsidP="00C37F3B">
      <w:pPr>
        <w:pStyle w:val="Gvdemetni0"/>
        <w:numPr>
          <w:ilvl w:val="0"/>
          <w:numId w:val="5"/>
        </w:numPr>
        <w:tabs>
          <w:tab w:val="left" w:pos="390"/>
        </w:tabs>
        <w:spacing w:after="100" w:line="240" w:lineRule="auto"/>
        <w:ind w:left="320" w:hanging="320"/>
        <w:jc w:val="both"/>
      </w:pPr>
      <w:r>
        <w:rPr>
          <w:color w:val="000000"/>
          <w:lang w:eastAsia="tr-TR" w:bidi="tr-TR"/>
        </w:rPr>
        <w:t>Kiralanan yerde hizmetin gerektiği malzeme veya eşya dışında devlet güvenliği, örf adet ve genel ahlaki değerlere aykırı ve idarece sakıncalı bulunacak her türlü alet kitap broşür gibi evrak bulundurması yasaktır.</w:t>
      </w:r>
    </w:p>
    <w:p w14:paraId="01D5FF59" w14:textId="77777777" w:rsidR="00C37F3B" w:rsidRDefault="00C37F3B" w:rsidP="00C37F3B">
      <w:pPr>
        <w:pStyle w:val="Gvdemetni0"/>
        <w:numPr>
          <w:ilvl w:val="0"/>
          <w:numId w:val="5"/>
        </w:numPr>
        <w:tabs>
          <w:tab w:val="left" w:pos="390"/>
        </w:tabs>
        <w:spacing w:after="100" w:line="240" w:lineRule="auto"/>
        <w:ind w:left="320" w:hanging="320"/>
        <w:jc w:val="both"/>
      </w:pPr>
      <w:r>
        <w:t>İ</w:t>
      </w:r>
      <w:r>
        <w:rPr>
          <w:color w:val="000000"/>
          <w:lang w:eastAsia="tr-TR" w:bidi="tr-TR"/>
        </w:rPr>
        <w:t>hale üzerinde kalan kişi veya kişilerin milli güvenliğe tehdit oluşturduğu tespit edilen yapı, oluşum veya guruplara ya</w:t>
      </w:r>
      <w:r>
        <w:t xml:space="preserve"> </w:t>
      </w:r>
      <w:r>
        <w:rPr>
          <w:color w:val="000000"/>
          <w:lang w:eastAsia="tr-TR" w:bidi="tr-TR"/>
        </w:rPr>
        <w:t>da örgütlerine üyeliği veya iltisak</w:t>
      </w:r>
      <w:r>
        <w:t>ı</w:t>
      </w:r>
      <w:r>
        <w:rPr>
          <w:color w:val="000000"/>
          <w:lang w:eastAsia="tr-TR" w:bidi="tr-TR"/>
        </w:rPr>
        <w:t>, ya da bunlarla irtibatının tespiti halinde sözleşmeleri tek taraflı feshedilerek tahliye ettirilecektir.</w:t>
      </w:r>
    </w:p>
    <w:p w14:paraId="09B1BA13" w14:textId="77777777" w:rsidR="00C37F3B" w:rsidRDefault="00C37F3B" w:rsidP="00C37F3B">
      <w:pPr>
        <w:pStyle w:val="Gvdemetni0"/>
        <w:numPr>
          <w:ilvl w:val="0"/>
          <w:numId w:val="5"/>
        </w:numPr>
        <w:tabs>
          <w:tab w:val="left" w:pos="545"/>
        </w:tabs>
        <w:spacing w:after="100" w:line="254" w:lineRule="auto"/>
        <w:ind w:left="160" w:firstLine="20"/>
        <w:jc w:val="both"/>
      </w:pPr>
      <w:r>
        <w:t>İ</w:t>
      </w:r>
      <w:r>
        <w:rPr>
          <w:color w:val="000000"/>
          <w:lang w:eastAsia="tr-TR" w:bidi="tr-TR"/>
        </w:rPr>
        <w:t>darenin kiralanan yeri kendi hizmetinde kullanması, satması gibi özel bir durumun ortaya çıkması halinde kira müddetinin bitmesi beklenmeksizin tebligat</w:t>
      </w:r>
      <w:r>
        <w:t xml:space="preserve"> </w:t>
      </w:r>
      <w:r>
        <w:rPr>
          <w:color w:val="000000"/>
          <w:lang w:eastAsia="tr-TR" w:bidi="tr-TR"/>
        </w:rPr>
        <w:t>tarihinden itibaren 30 g</w:t>
      </w:r>
      <w:r>
        <w:t>ün</w:t>
      </w:r>
      <w:r>
        <w:rPr>
          <w:color w:val="000000"/>
          <w:lang w:eastAsia="tr-TR" w:bidi="tr-TR"/>
        </w:rPr>
        <w:t xml:space="preserve"> içinde tüm borçlarını ödeyerek kiralanan yeri idareye teslim edecektir. Bu durumda kiracı herhangi "bir tazminat talebinde bulunamaz.</w:t>
      </w:r>
    </w:p>
    <w:p w14:paraId="023C1BFD" w14:textId="77777777" w:rsidR="00C37F3B" w:rsidRDefault="00C37F3B" w:rsidP="00C37F3B">
      <w:pPr>
        <w:pStyle w:val="Gvdemetni0"/>
        <w:numPr>
          <w:ilvl w:val="0"/>
          <w:numId w:val="5"/>
        </w:numPr>
        <w:tabs>
          <w:tab w:val="left" w:pos="565"/>
        </w:tabs>
        <w:spacing w:after="100" w:line="257" w:lineRule="auto"/>
        <w:ind w:left="420" w:hanging="240"/>
        <w:jc w:val="both"/>
      </w:pPr>
      <w:r>
        <w:rPr>
          <w:color w:val="000000"/>
          <w:lang w:eastAsia="tr-TR" w:bidi="tr-TR"/>
        </w:rPr>
        <w:t>Kiralanan yer, kiraya verildiği amaçta ve sözleşmede belirtilen şekilde kulla</w:t>
      </w:r>
      <w:r>
        <w:t>nıl</w:t>
      </w:r>
      <w:r>
        <w:rPr>
          <w:color w:val="000000"/>
          <w:lang w:eastAsia="tr-TR" w:bidi="tr-TR"/>
        </w:rPr>
        <w:t>ıp</w:t>
      </w:r>
      <w:r>
        <w:t xml:space="preserve"> kullanılmadığını</w:t>
      </w:r>
      <w:r>
        <w:rPr>
          <w:color w:val="000000"/>
          <w:lang w:eastAsia="tr-TR" w:bidi="tr-TR"/>
        </w:rPr>
        <w:t xml:space="preserve"> </w:t>
      </w:r>
      <w:r>
        <w:t>İ</w:t>
      </w:r>
      <w:r>
        <w:rPr>
          <w:color w:val="000000"/>
          <w:lang w:eastAsia="tr-TR" w:bidi="tr-TR"/>
        </w:rPr>
        <w:t xml:space="preserve">dare her </w:t>
      </w:r>
      <w:r>
        <w:rPr>
          <w:color w:val="000000"/>
          <w:u w:val="single"/>
          <w:lang w:eastAsia="tr-TR" w:bidi="tr-TR"/>
        </w:rPr>
        <w:t>zaman</w:t>
      </w:r>
      <w:r>
        <w:rPr>
          <w:color w:val="000000"/>
          <w:lang w:eastAsia="tr-TR" w:bidi="tr-TR"/>
        </w:rPr>
        <w:t xml:space="preserve"> denetleyebilir. Kiracı, Belediyemizce görevlendirilen Denetleme Komisyonu </w:t>
      </w:r>
      <w:r>
        <w:t>tarafından</w:t>
      </w:r>
      <w:r>
        <w:rPr>
          <w:color w:val="000000"/>
          <w:lang w:eastAsia="tr-TR" w:bidi="tr-TR"/>
        </w:rPr>
        <w:t xml:space="preserve"> düzenlenecek raporları ve konu ile ilgili idari kararları kabul eder. Bu sözleşmenin kiracıya</w:t>
      </w:r>
      <w:r>
        <w:t xml:space="preserve"> </w:t>
      </w:r>
      <w:r>
        <w:rPr>
          <w:color w:val="000000"/>
          <w:lang w:eastAsia="tr-TR" w:bidi="tr-TR"/>
        </w:rPr>
        <w:t xml:space="preserve">yükümlülük getiren herhangi bir maddesinin ihlali, kiralanan yeri kiracının amacı dışında kullanması ve taahhüdünü sözleşme ve şartname hükümlerine uygun olarak yerine getirmemesi sözleşmedin ihlali sayılır. İş bu sözleşme hükümlerine ve eklerine kiracı </w:t>
      </w:r>
      <w:r>
        <w:t>tarafından</w:t>
      </w:r>
      <w:r>
        <w:rPr>
          <w:color w:val="000000"/>
          <w:lang w:eastAsia="tr-TR" w:bidi="tr-TR"/>
        </w:rPr>
        <w:t xml:space="preserve"> uyulmadığı takdirde, 2886 sayılı Kanunun 62. maddesi uyarınca </w:t>
      </w:r>
      <w:r>
        <w:t>İ</w:t>
      </w:r>
      <w:r>
        <w:rPr>
          <w:color w:val="000000"/>
          <w:lang w:eastAsia="tr-TR" w:bidi="tr-TR"/>
        </w:rPr>
        <w:t>da</w:t>
      </w:r>
      <w:r>
        <w:t>re</w:t>
      </w:r>
      <w:r>
        <w:rPr>
          <w:color w:val="000000"/>
          <w:lang w:eastAsia="tr-TR" w:bidi="tr-TR"/>
        </w:rPr>
        <w:t xml:space="preserve"> 10 gün süreli ihtarname ile durumu kiracıya bildirecek ve ihtarnamede yazılı hususlara uyulmasını isteyecektir. Bu ihtara rağmen 10, günün sonunda yerinde yapılacak kontrolde ihtarda belirtilen hususlara uyulmadığı görülürse kira sözleşmesi İdarece tek taraflı olarak feshedilecek, kiracının kesin teminatı </w:t>
      </w:r>
      <w:r>
        <w:t>irat</w:t>
      </w:r>
      <w:r>
        <w:rPr>
          <w:color w:val="000000"/>
          <w:lang w:eastAsia="tr-TR" w:bidi="tr-TR"/>
        </w:rPr>
        <w:t xml:space="preserve"> kaydedilecektir.</w:t>
      </w:r>
    </w:p>
    <w:p w14:paraId="2970C2A4" w14:textId="434FDD8C" w:rsidR="002D5A6C" w:rsidRDefault="00C37F3B" w:rsidP="002D5A6C">
      <w:pPr>
        <w:pStyle w:val="Gvdemetni0"/>
        <w:numPr>
          <w:ilvl w:val="0"/>
          <w:numId w:val="5"/>
        </w:numPr>
        <w:tabs>
          <w:tab w:val="left" w:pos="394"/>
        </w:tabs>
        <w:spacing w:after="100"/>
        <w:ind w:left="420" w:hanging="420"/>
        <w:jc w:val="both"/>
      </w:pPr>
      <w:r>
        <w:rPr>
          <w:color w:val="000000"/>
          <w:lang w:eastAsia="tr-TR" w:bidi="tr-TR"/>
        </w:rPr>
        <w:t xml:space="preserve">Tarafların sözleşmede gösterdiği adresler kanuni ikametgâh adresleri olup, bu adreslere yapılacak tebligatlar </w:t>
      </w:r>
      <w:r>
        <w:rPr>
          <w:color w:val="000000"/>
          <w:lang w:eastAsia="tr-TR" w:bidi="tr-TR"/>
        </w:rPr>
        <w:lastRenderedPageBreak/>
        <w:t>kendilerine yapılmış sayılacaktır. Taraflardan biri adresini değiştirdiği takdirde bunu yazılı olarak sözleşmenin diğer tarafına 30 gün içinde bildirmeyi taahhüt eder. Bu bildirimden itibaren 15 iş günü sonunda yeni adres muteber olur. Aksi Takdirde taraflara yapılan tebligatlar sözleşmede belirtilen adrese yapılmış sayılır.</w:t>
      </w:r>
    </w:p>
    <w:p w14:paraId="2BC7B03B" w14:textId="77777777" w:rsidR="002D5A6C" w:rsidRDefault="002D5A6C" w:rsidP="002D5A6C">
      <w:pPr>
        <w:pStyle w:val="Gvdemetni0"/>
        <w:tabs>
          <w:tab w:val="left" w:pos="394"/>
        </w:tabs>
        <w:spacing w:after="100"/>
        <w:ind w:left="420"/>
        <w:jc w:val="both"/>
      </w:pPr>
    </w:p>
    <w:p w14:paraId="4379E3D9" w14:textId="6347FD0E" w:rsidR="00C37F3B" w:rsidRDefault="00C37F3B" w:rsidP="002D5A6C">
      <w:pPr>
        <w:pStyle w:val="Gvdemetni0"/>
        <w:numPr>
          <w:ilvl w:val="0"/>
          <w:numId w:val="5"/>
        </w:numPr>
        <w:tabs>
          <w:tab w:val="left" w:pos="390"/>
        </w:tabs>
        <w:spacing w:after="240" w:line="240" w:lineRule="auto"/>
        <w:ind w:left="420" w:hanging="420"/>
        <w:jc w:val="both"/>
      </w:pPr>
      <w:r w:rsidRPr="002D5A6C">
        <w:rPr>
          <w:color w:val="000000"/>
          <w:lang w:eastAsia="tr-TR" w:bidi="tr-TR"/>
        </w:rPr>
        <w:t xml:space="preserve">Gerek </w:t>
      </w:r>
      <w:r>
        <w:t>doğrudan</w:t>
      </w:r>
      <w:r w:rsidRPr="002D5A6C">
        <w:rPr>
          <w:color w:val="000000"/>
          <w:lang w:eastAsia="tr-TR" w:bidi="tr-TR"/>
        </w:rPr>
        <w:t xml:space="preserve"> gerek dolaylı olarak ihaleye katılamayacak olanlardan birini ihaleye katılmış ve uygun teklif vererek ihaleyi kazanmış olduğunun sözleşmenin imzalanmasından sonra</w:t>
      </w:r>
      <w:r>
        <w:t xml:space="preserve"> </w:t>
      </w:r>
      <w:r w:rsidRPr="002D5A6C">
        <w:rPr>
          <w:color w:val="000000"/>
          <w:lang w:eastAsia="tr-TR" w:bidi="tr-TR"/>
        </w:rPr>
        <w:t>tespit edilmesi halinde sözleşme idarece tek taraflı olarak feshedilir, geçici teminatı ira</w:t>
      </w:r>
      <w:r>
        <w:t>t</w:t>
      </w:r>
      <w:r w:rsidRPr="002D5A6C">
        <w:rPr>
          <w:color w:val="000000"/>
          <w:lang w:eastAsia="tr-TR" w:bidi="tr-TR"/>
        </w:rPr>
        <w:t xml:space="preserve"> kaydedilir. Bu konuda 2886 sayılı yasanın ilgili hükümleri uygulanır</w:t>
      </w:r>
    </w:p>
    <w:p w14:paraId="3626DB37" w14:textId="77777777" w:rsidR="00C37F3B" w:rsidRDefault="00C37F3B" w:rsidP="00C37F3B">
      <w:pPr>
        <w:pStyle w:val="Gvdemetni0"/>
        <w:numPr>
          <w:ilvl w:val="0"/>
          <w:numId w:val="5"/>
        </w:numPr>
        <w:tabs>
          <w:tab w:val="left" w:pos="390"/>
        </w:tabs>
        <w:spacing w:after="240" w:line="264" w:lineRule="auto"/>
        <w:ind w:left="420" w:hanging="420"/>
        <w:jc w:val="both"/>
      </w:pPr>
      <w:r>
        <w:rPr>
          <w:color w:val="000000"/>
          <w:lang w:eastAsia="tr-TR" w:bidi="tr-TR"/>
        </w:rPr>
        <w:t>İş bu genel şartlarla kira kontratındaki basılı şartlar ve ayrıca kira sözleşmesine konulmuş özel şartlardan herhangi birine kiracısının uymaması halinde</w:t>
      </w:r>
      <w:r>
        <w:t xml:space="preserve"> İ</w:t>
      </w:r>
      <w:r>
        <w:rPr>
          <w:color w:val="000000"/>
          <w:lang w:eastAsia="tr-TR" w:bidi="tr-TR"/>
        </w:rPr>
        <w:t>dare sözleşmeyi feshedebilir.</w:t>
      </w:r>
    </w:p>
    <w:p w14:paraId="0BB4AF97" w14:textId="77777777" w:rsidR="00C37F3B" w:rsidRDefault="00C37F3B" w:rsidP="00C37F3B">
      <w:pPr>
        <w:pStyle w:val="Gvdemetni0"/>
        <w:numPr>
          <w:ilvl w:val="0"/>
          <w:numId w:val="5"/>
        </w:numPr>
        <w:tabs>
          <w:tab w:val="left" w:pos="390"/>
        </w:tabs>
        <w:spacing w:after="240" w:line="240" w:lineRule="auto"/>
        <w:jc w:val="both"/>
      </w:pPr>
      <w:r>
        <w:rPr>
          <w:color w:val="000000"/>
          <w:lang w:eastAsia="tr-TR" w:bidi="tr-TR"/>
        </w:rPr>
        <w:t>Kiralanan yerin birden fazla kiracıya birlikte kiralanması halinde kiracılardan herhangi birisine çekilen ihtar ve herhangi birisi aleyhine açılan tespit, tahliye birikmiş kira bedellerinin tahsili davası ve icra takibatı diğer kiracılar hakkında da geçerlidir. Ayrıca müşterek kiracılar birbirleri için müşterek ve müteselsil borçlu ve kefildirler.</w:t>
      </w:r>
    </w:p>
    <w:p w14:paraId="2DC0E8D5" w14:textId="77777777" w:rsidR="00C37F3B" w:rsidRDefault="00C37F3B" w:rsidP="00C37F3B">
      <w:pPr>
        <w:pStyle w:val="Gvdemetni0"/>
        <w:numPr>
          <w:ilvl w:val="0"/>
          <w:numId w:val="5"/>
        </w:numPr>
        <w:tabs>
          <w:tab w:val="left" w:pos="390"/>
        </w:tabs>
        <w:spacing w:after="100" w:line="257" w:lineRule="auto"/>
        <w:ind w:left="340" w:hanging="340"/>
        <w:jc w:val="both"/>
      </w:pPr>
      <w:r>
        <w:rPr>
          <w:color w:val="000000"/>
          <w:lang w:eastAsia="tr-TR" w:bidi="tr-TR"/>
        </w:rPr>
        <w:t>Yukarıdaki süreler içinde ödemeye ait şartlar yerine getirilmemiş olursa alıcı</w:t>
      </w:r>
      <w:r>
        <w:t xml:space="preserve"> </w:t>
      </w:r>
      <w:r>
        <w:rPr>
          <w:color w:val="000000"/>
          <w:lang w:eastAsia="tr-TR" w:bidi="tr-TR"/>
        </w:rPr>
        <w:t>taahhüdünden dönmüş sayılacağından, ihale bozularak mahkemeden hüküm ve karar alınmasına ve protesto çekilmesine gerek kalmaksızın teminatı gelir olarak kaydedilir. Bundan dolayı alıcı hiçbir surette hak talebinde bulunamaz.</w:t>
      </w:r>
    </w:p>
    <w:p w14:paraId="5CB0F6F6" w14:textId="77777777" w:rsidR="00C37F3B" w:rsidRDefault="00C37F3B" w:rsidP="00C37F3B">
      <w:pPr>
        <w:pStyle w:val="Gvdemetni0"/>
        <w:numPr>
          <w:ilvl w:val="0"/>
          <w:numId w:val="5"/>
        </w:numPr>
        <w:tabs>
          <w:tab w:val="left" w:pos="390"/>
        </w:tabs>
        <w:spacing w:after="100" w:line="240" w:lineRule="auto"/>
        <w:ind w:left="340" w:hanging="340"/>
        <w:jc w:val="both"/>
      </w:pPr>
      <w:r>
        <w:rPr>
          <w:color w:val="000000"/>
          <w:lang w:eastAsia="tr-TR" w:bidi="tr-TR"/>
        </w:rPr>
        <w:t>Kiracı kiralanan yeri gezip gördüğünü, özelliklerini öğrendiğini, bu haliyle ihaleye katılmak istediğini ve kiralayacağını, dolayısıyla kira sözleşmesi devam ettiği sürece idare aleyhine kira indirim veya zarar, ziyan adı alt</w:t>
      </w:r>
      <w:r>
        <w:t>ın</w:t>
      </w:r>
      <w:r>
        <w:rPr>
          <w:color w:val="000000"/>
          <w:lang w:eastAsia="tr-TR" w:bidi="tr-TR"/>
        </w:rPr>
        <w:t>da hiçbir şekilde dava açmayacağını peşinen kabul eder.</w:t>
      </w:r>
    </w:p>
    <w:p w14:paraId="0BFF356E" w14:textId="77777777" w:rsidR="00C37F3B" w:rsidRDefault="00C37F3B" w:rsidP="00C37F3B">
      <w:pPr>
        <w:pStyle w:val="Gvdemetni0"/>
        <w:numPr>
          <w:ilvl w:val="0"/>
          <w:numId w:val="5"/>
        </w:numPr>
        <w:tabs>
          <w:tab w:val="left" w:pos="390"/>
        </w:tabs>
        <w:spacing w:after="240" w:line="240" w:lineRule="auto"/>
        <w:ind w:left="340" w:hanging="340"/>
        <w:jc w:val="both"/>
      </w:pPr>
      <w:r>
        <w:t>İ</w:t>
      </w:r>
      <w:r>
        <w:rPr>
          <w:color w:val="000000"/>
          <w:lang w:eastAsia="tr-TR" w:bidi="tr-TR"/>
        </w:rPr>
        <w:t>haleye katılacak her istekli yukarıda yazılı genel ve akdedilecek kira sözleşmesine konulmuş özel şartları okumuş ve kabul etmiş sayılır,</w:t>
      </w:r>
    </w:p>
    <w:p w14:paraId="58B16C50" w14:textId="77777777" w:rsidR="00C37F3B" w:rsidRDefault="00C37F3B" w:rsidP="00C37F3B">
      <w:pPr>
        <w:pStyle w:val="Gvdemetni0"/>
        <w:numPr>
          <w:ilvl w:val="0"/>
          <w:numId w:val="5"/>
        </w:numPr>
        <w:tabs>
          <w:tab w:val="left" w:pos="390"/>
        </w:tabs>
        <w:spacing w:after="240"/>
        <w:jc w:val="both"/>
      </w:pPr>
      <w:r>
        <w:rPr>
          <w:color w:val="000000"/>
          <w:lang w:eastAsia="tr-TR" w:bidi="tr-TR"/>
        </w:rPr>
        <w:t>Bu şartnamede yazılı olmayan hususlar 2886 sayılı Devlet İhale Kanunu uygulanır veya tatbik edilir.</w:t>
      </w:r>
    </w:p>
    <w:p w14:paraId="29953179" w14:textId="77777777" w:rsidR="00C37F3B" w:rsidRDefault="00C37F3B" w:rsidP="00C37F3B">
      <w:pPr>
        <w:pStyle w:val="Gvdemetni0"/>
        <w:numPr>
          <w:ilvl w:val="0"/>
          <w:numId w:val="5"/>
        </w:numPr>
        <w:tabs>
          <w:tab w:val="left" w:pos="394"/>
        </w:tabs>
        <w:spacing w:after="160"/>
        <w:ind w:left="340" w:hanging="340"/>
        <w:jc w:val="both"/>
      </w:pPr>
      <w:r>
        <w:rPr>
          <w:color w:val="000000"/>
          <w:lang w:eastAsia="tr-TR" w:bidi="tr-TR"/>
        </w:rPr>
        <w:t>İhale özerinde kalan şahıs veya firma iş bu şartnamenin değişmez eki olan</w:t>
      </w:r>
      <w:r>
        <w:t xml:space="preserve">, </w:t>
      </w:r>
      <w:r>
        <w:rPr>
          <w:color w:val="000000"/>
          <w:lang w:eastAsia="tr-TR" w:bidi="tr-TR"/>
        </w:rPr>
        <w:t>Kar Motoru Parkuru ve Fotoğrafçılık Alanı Faaliyeti için Kültür ve Sosyal İşler Dairesi Başkanlığınca hazırlanan 64 maddelik teknik şartnamesine aynen uymak zorundadır. Şartname ektedir</w:t>
      </w:r>
    </w:p>
    <w:p w14:paraId="5B97C4D3" w14:textId="77777777" w:rsidR="00C37F3B" w:rsidRDefault="00C37F3B" w:rsidP="00C37F3B">
      <w:pPr>
        <w:pStyle w:val="Gvdemetni0"/>
        <w:tabs>
          <w:tab w:val="left" w:pos="394"/>
        </w:tabs>
        <w:spacing w:after="160"/>
        <w:ind w:left="340"/>
        <w:jc w:val="both"/>
      </w:pPr>
      <w:r w:rsidRPr="00E8266A">
        <w:rPr>
          <w:color w:val="000000"/>
          <w:u w:val="single"/>
          <w:lang w:eastAsia="tr-TR" w:bidi="tr-TR"/>
        </w:rPr>
        <w:t>İHTİLAFLARIN ÇÖZÜMÜ:</w:t>
      </w:r>
    </w:p>
    <w:p w14:paraId="6866B2A2" w14:textId="77777777" w:rsidR="00C37F3B" w:rsidRDefault="00C37F3B" w:rsidP="00C37F3B">
      <w:pPr>
        <w:pStyle w:val="Gvdemetni0"/>
        <w:numPr>
          <w:ilvl w:val="0"/>
          <w:numId w:val="5"/>
        </w:numPr>
        <w:tabs>
          <w:tab w:val="left" w:pos="401"/>
        </w:tabs>
        <w:spacing w:after="360" w:line="240" w:lineRule="auto"/>
        <w:jc w:val="both"/>
      </w:pPr>
      <w:r>
        <w:rPr>
          <w:color w:val="000000"/>
          <w:lang w:eastAsia="tr-TR" w:bidi="tr-TR"/>
        </w:rPr>
        <w:t>Kahramanmaraş Mahkemeleri ve İcra Daireleri yetkilidir.</w:t>
      </w:r>
    </w:p>
    <w:p w14:paraId="46DFE4D7" w14:textId="1AA3FE85" w:rsidR="00C37F3B" w:rsidRDefault="00C37F3B" w:rsidP="00C37F3B">
      <w:pPr>
        <w:pStyle w:val="Gvdemetni0"/>
        <w:spacing w:after="0" w:line="257" w:lineRule="auto"/>
        <w:jc w:val="both"/>
      </w:pPr>
      <w:r>
        <w:rPr>
          <w:color w:val="000000"/>
          <w:lang w:eastAsia="tr-TR" w:bidi="tr-TR"/>
        </w:rPr>
        <w:t xml:space="preserve">Yukarıdaki 48 maddelik, Yedikuyular Kayak </w:t>
      </w:r>
      <w:proofErr w:type="gramStart"/>
      <w:r>
        <w:rPr>
          <w:color w:val="000000"/>
          <w:lang w:eastAsia="tr-TR" w:bidi="tr-TR"/>
        </w:rPr>
        <w:t>Ve</w:t>
      </w:r>
      <w:proofErr w:type="gramEnd"/>
      <w:r>
        <w:rPr>
          <w:color w:val="000000"/>
          <w:lang w:eastAsia="tr-TR" w:bidi="tr-TR"/>
        </w:rPr>
        <w:t xml:space="preserve"> Kamp Merkezi Sınırları İçerisinde Bulunan Kar Motoru Parkuru ve Park Alanı ile Fotoğrafçılık Alanı kiralamasına ait ihale şartnamesini okudum aynen kabul ediyorum. </w:t>
      </w:r>
      <w:r>
        <w:t>…/…/202</w:t>
      </w:r>
      <w:r w:rsidR="009548A4">
        <w:t>5</w:t>
      </w:r>
    </w:p>
    <w:p w14:paraId="165AECD7" w14:textId="77777777" w:rsidR="00C37F3B" w:rsidRDefault="00C37F3B" w:rsidP="00C37F3B">
      <w:pPr>
        <w:pStyle w:val="Gvdemetni0"/>
        <w:spacing w:after="0" w:line="257" w:lineRule="auto"/>
        <w:jc w:val="both"/>
      </w:pPr>
    </w:p>
    <w:p w14:paraId="393CBAB0" w14:textId="77777777" w:rsidR="00C37F3B" w:rsidRDefault="00C37F3B" w:rsidP="00C37F3B">
      <w:pPr>
        <w:pStyle w:val="Gvdemetni0"/>
        <w:spacing w:after="0" w:line="257" w:lineRule="auto"/>
        <w:jc w:val="both"/>
        <w:rPr>
          <w:u w:val="single"/>
        </w:rPr>
      </w:pPr>
      <w:r>
        <w:rPr>
          <w:u w:val="single"/>
        </w:rPr>
        <w:t>KATILIMCI</w:t>
      </w:r>
      <w:r>
        <w:rPr>
          <w:u w:val="single"/>
        </w:rPr>
        <w:tab/>
      </w:r>
      <w:r>
        <w:rPr>
          <w:u w:val="single"/>
        </w:rPr>
        <w:tab/>
        <w:t>:</w:t>
      </w:r>
    </w:p>
    <w:p w14:paraId="69D2CFD2" w14:textId="77777777" w:rsidR="00C37F3B" w:rsidRDefault="00C37F3B" w:rsidP="00C37F3B">
      <w:pPr>
        <w:pStyle w:val="Gvdemetni0"/>
        <w:spacing w:after="0" w:line="257" w:lineRule="auto"/>
        <w:jc w:val="both"/>
        <w:rPr>
          <w:u w:val="single"/>
        </w:rPr>
      </w:pPr>
      <w:r>
        <w:rPr>
          <w:u w:val="single"/>
        </w:rPr>
        <w:t>ADI SOYADI</w:t>
      </w:r>
      <w:r>
        <w:rPr>
          <w:u w:val="single"/>
        </w:rPr>
        <w:tab/>
      </w:r>
      <w:r>
        <w:rPr>
          <w:u w:val="single"/>
        </w:rPr>
        <w:tab/>
        <w:t>:</w:t>
      </w:r>
    </w:p>
    <w:p w14:paraId="577B9BFB" w14:textId="77777777" w:rsidR="00C37F3B" w:rsidRDefault="00C37F3B" w:rsidP="00C37F3B">
      <w:pPr>
        <w:pStyle w:val="Gvdemetni0"/>
        <w:spacing w:after="0" w:line="257" w:lineRule="auto"/>
        <w:jc w:val="both"/>
        <w:rPr>
          <w:u w:val="single"/>
        </w:rPr>
      </w:pPr>
      <w:r>
        <w:rPr>
          <w:u w:val="single"/>
        </w:rPr>
        <w:t>T.C. KİMLİK NO</w:t>
      </w:r>
      <w:r>
        <w:rPr>
          <w:u w:val="single"/>
        </w:rPr>
        <w:tab/>
        <w:t>:</w:t>
      </w:r>
    </w:p>
    <w:p w14:paraId="3C1BCD37" w14:textId="77777777" w:rsidR="00C37F3B" w:rsidRDefault="00C37F3B" w:rsidP="00C37F3B">
      <w:pPr>
        <w:pStyle w:val="Gvdemetni0"/>
        <w:spacing w:after="0" w:line="257" w:lineRule="auto"/>
        <w:jc w:val="both"/>
        <w:rPr>
          <w:u w:val="single"/>
        </w:rPr>
      </w:pPr>
      <w:r>
        <w:rPr>
          <w:u w:val="single"/>
        </w:rPr>
        <w:t>VERGİ NO</w:t>
      </w:r>
      <w:r>
        <w:rPr>
          <w:u w:val="single"/>
        </w:rPr>
        <w:tab/>
      </w:r>
      <w:r>
        <w:rPr>
          <w:u w:val="single"/>
        </w:rPr>
        <w:tab/>
        <w:t>:</w:t>
      </w:r>
    </w:p>
    <w:p w14:paraId="119C9970" w14:textId="77777777" w:rsidR="00C37F3B" w:rsidRDefault="00C37F3B" w:rsidP="00C37F3B">
      <w:pPr>
        <w:pStyle w:val="Gvdemetni0"/>
        <w:spacing w:after="0" w:line="257" w:lineRule="auto"/>
        <w:jc w:val="both"/>
        <w:rPr>
          <w:u w:val="single"/>
        </w:rPr>
      </w:pPr>
      <w:r>
        <w:rPr>
          <w:u w:val="single"/>
        </w:rPr>
        <w:t>TELEFON</w:t>
      </w:r>
      <w:r>
        <w:rPr>
          <w:u w:val="single"/>
        </w:rPr>
        <w:tab/>
      </w:r>
      <w:r>
        <w:rPr>
          <w:u w:val="single"/>
        </w:rPr>
        <w:tab/>
        <w:t>:</w:t>
      </w:r>
    </w:p>
    <w:p w14:paraId="3FB72B17" w14:textId="77777777" w:rsidR="00C37F3B" w:rsidRPr="004905B6" w:rsidRDefault="00C37F3B" w:rsidP="00C37F3B">
      <w:pPr>
        <w:pStyle w:val="Gvdemetni0"/>
        <w:spacing w:after="0" w:line="257" w:lineRule="auto"/>
        <w:jc w:val="both"/>
        <w:rPr>
          <w:u w:val="single"/>
        </w:rPr>
      </w:pPr>
      <w:r>
        <w:rPr>
          <w:u w:val="single"/>
        </w:rPr>
        <w:t>İMZA</w:t>
      </w:r>
      <w:r>
        <w:rPr>
          <w:u w:val="single"/>
        </w:rPr>
        <w:tab/>
      </w:r>
      <w:r>
        <w:rPr>
          <w:u w:val="single"/>
        </w:rPr>
        <w:tab/>
      </w:r>
      <w:r>
        <w:rPr>
          <w:u w:val="single"/>
        </w:rPr>
        <w:tab/>
        <w:t>:</w:t>
      </w:r>
    </w:p>
    <w:p w14:paraId="29108222" w14:textId="77777777" w:rsidR="0031495D" w:rsidRDefault="0031495D" w:rsidP="00C37F3B">
      <w:pPr>
        <w:jc w:val="both"/>
      </w:pPr>
    </w:p>
    <w:sectPr w:rsidR="003149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5AE6" w14:textId="77777777" w:rsidR="00BD611E" w:rsidRDefault="00BD611E">
      <w:r>
        <w:separator/>
      </w:r>
    </w:p>
  </w:endnote>
  <w:endnote w:type="continuationSeparator" w:id="0">
    <w:p w14:paraId="75932353" w14:textId="77777777" w:rsidR="00BD611E" w:rsidRDefault="00BD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C7A7" w14:textId="77777777" w:rsidR="00DC4C5D" w:rsidRDefault="00615430">
    <w:pPr>
      <w:spacing w:line="1" w:lineRule="exact"/>
    </w:pPr>
    <w:r>
      <w:rPr>
        <w:noProof/>
        <w:lang w:bidi="ar-SA"/>
      </w:rPr>
      <mc:AlternateContent>
        <mc:Choice Requires="wps">
          <w:drawing>
            <wp:anchor distT="0" distB="0" distL="0" distR="0" simplePos="0" relativeHeight="251659264" behindDoc="1" locked="0" layoutInCell="1" allowOverlap="1" wp14:anchorId="677A8868" wp14:editId="62CFDB11">
              <wp:simplePos x="0" y="0"/>
              <wp:positionH relativeFrom="page">
                <wp:posOffset>6802120</wp:posOffset>
              </wp:positionH>
              <wp:positionV relativeFrom="page">
                <wp:posOffset>9813925</wp:posOffset>
              </wp:positionV>
              <wp:extent cx="67310" cy="10668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70FCDD2E" w14:textId="511D2C0E" w:rsidR="00DC4C5D" w:rsidRDefault="00615430">
                          <w:pPr>
                            <w:rPr>
                              <w:sz w:val="22"/>
                              <w:szCs w:val="22"/>
                            </w:rPr>
                          </w:pPr>
                          <w:r>
                            <w:fldChar w:fldCharType="begin"/>
                          </w:r>
                          <w:r>
                            <w:instrText xml:space="preserve"> PAGE \* MERGEFORMAT </w:instrText>
                          </w:r>
                          <w:r>
                            <w:fldChar w:fldCharType="separate"/>
                          </w:r>
                          <w:r w:rsidR="002C2048" w:rsidRPr="002C2048">
                            <w:rPr>
                              <w:noProof/>
                              <w:sz w:val="22"/>
                              <w:szCs w:val="22"/>
                            </w:rPr>
                            <w:t>5</w:t>
                          </w:r>
                          <w:r>
                            <w:rPr>
                              <w:sz w:val="22"/>
                              <w:szCs w:val="22"/>
                            </w:rPr>
                            <w:fldChar w:fldCharType="end"/>
                          </w:r>
                        </w:p>
                      </w:txbxContent>
                    </wps:txbx>
                    <wps:bodyPr wrap="none" lIns="0" tIns="0" rIns="0" bIns="0">
                      <a:spAutoFit/>
                    </wps:bodyPr>
                  </wps:wsp>
                </a:graphicData>
              </a:graphic>
            </wp:anchor>
          </w:drawing>
        </mc:Choice>
        <mc:Fallback>
          <w:pict>
            <v:shapetype w14:anchorId="677A8868" id="_x0000_t202" coordsize="21600,21600" o:spt="202" path="m,l,21600r21600,l21600,xe">
              <v:stroke joinstyle="miter"/>
              <v:path gradientshapeok="t" o:connecttype="rect"/>
            </v:shapetype>
            <v:shape id="Shape 5" o:spid="_x0000_s1026" type="#_x0000_t202" style="position:absolute;margin-left:535.6pt;margin-top:772.75pt;width:5.3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FgQEAAP4CAAAOAAAAZHJzL2Uyb0RvYy54bWysUsFOwzAMvSPxD1HurN2QxlS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" filled="f" stroked="f">
              <v:textbox style="mso-fit-shape-to-text:t" inset="0,0,0,0">
                <w:txbxContent>
                  <w:p w14:paraId="70FCDD2E" w14:textId="511D2C0E" w:rsidR="00DC4C5D" w:rsidRDefault="00615430">
                    <w:pPr>
                      <w:rPr>
                        <w:sz w:val="22"/>
                        <w:szCs w:val="22"/>
                      </w:rPr>
                    </w:pPr>
                    <w:r>
                      <w:fldChar w:fldCharType="begin"/>
                    </w:r>
                    <w:r>
                      <w:instrText xml:space="preserve"> PAGE \* MERGEFORMAT </w:instrText>
                    </w:r>
                    <w:r>
                      <w:fldChar w:fldCharType="separate"/>
                    </w:r>
                    <w:r w:rsidR="002C2048" w:rsidRPr="002C2048">
                      <w:rPr>
                        <w:noProof/>
                        <w:sz w:val="22"/>
                        <w:szCs w:val="22"/>
                      </w:rPr>
                      <w:t>5</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658E" w14:textId="77777777" w:rsidR="00BD611E" w:rsidRDefault="00BD611E">
      <w:r>
        <w:separator/>
      </w:r>
    </w:p>
  </w:footnote>
  <w:footnote w:type="continuationSeparator" w:id="0">
    <w:p w14:paraId="35B659AE" w14:textId="77777777" w:rsidR="00BD611E" w:rsidRDefault="00BD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8DD"/>
    <w:multiLevelType w:val="multilevel"/>
    <w:tmpl w:val="26EEC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26DD8"/>
    <w:multiLevelType w:val="multilevel"/>
    <w:tmpl w:val="AD6215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192343"/>
    <w:multiLevelType w:val="multilevel"/>
    <w:tmpl w:val="DFC08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67027"/>
    <w:multiLevelType w:val="multilevel"/>
    <w:tmpl w:val="94364A1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A3625D"/>
    <w:multiLevelType w:val="multilevel"/>
    <w:tmpl w:val="CB4EF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532013">
    <w:abstractNumId w:val="0"/>
  </w:num>
  <w:num w:numId="2" w16cid:durableId="1116406585">
    <w:abstractNumId w:val="1"/>
  </w:num>
  <w:num w:numId="3" w16cid:durableId="1976370684">
    <w:abstractNumId w:val="4"/>
  </w:num>
  <w:num w:numId="4" w16cid:durableId="387650171">
    <w:abstractNumId w:val="2"/>
  </w:num>
  <w:num w:numId="5" w16cid:durableId="1952777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D4"/>
    <w:rsid w:val="0008669E"/>
    <w:rsid w:val="001631D9"/>
    <w:rsid w:val="00222B67"/>
    <w:rsid w:val="002253EE"/>
    <w:rsid w:val="00243E3C"/>
    <w:rsid w:val="002C2048"/>
    <w:rsid w:val="002D5A6C"/>
    <w:rsid w:val="0031495D"/>
    <w:rsid w:val="004336DE"/>
    <w:rsid w:val="00506847"/>
    <w:rsid w:val="00544DEE"/>
    <w:rsid w:val="00565152"/>
    <w:rsid w:val="005C05D4"/>
    <w:rsid w:val="005F2CE9"/>
    <w:rsid w:val="00615430"/>
    <w:rsid w:val="007E2148"/>
    <w:rsid w:val="00833B5C"/>
    <w:rsid w:val="008753CD"/>
    <w:rsid w:val="009548A4"/>
    <w:rsid w:val="009A70D3"/>
    <w:rsid w:val="00A0585A"/>
    <w:rsid w:val="00A424A6"/>
    <w:rsid w:val="00A94762"/>
    <w:rsid w:val="00AD432C"/>
    <w:rsid w:val="00B14C94"/>
    <w:rsid w:val="00B3447F"/>
    <w:rsid w:val="00B773F9"/>
    <w:rsid w:val="00BA268A"/>
    <w:rsid w:val="00BD611E"/>
    <w:rsid w:val="00C37F3B"/>
    <w:rsid w:val="00C554A7"/>
    <w:rsid w:val="00DC4C5D"/>
    <w:rsid w:val="00E96894"/>
    <w:rsid w:val="00ED5AA4"/>
    <w:rsid w:val="00EF2F50"/>
    <w:rsid w:val="00FD5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727"/>
  <w15:chartTrackingRefBased/>
  <w15:docId w15:val="{F662C5EE-769C-4ACF-8C0C-A09DF31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3B"/>
    <w:pPr>
      <w:widowControl w:val="0"/>
      <w:spacing w:after="0" w:line="240" w:lineRule="auto"/>
    </w:pPr>
    <w:rPr>
      <w:rFonts w:ascii="Courier New" w:eastAsia="Courier New" w:hAnsi="Courier New" w:cs="Courier New"/>
      <w:color w:val="000000"/>
      <w:kern w:val="0"/>
      <w:lang w:eastAsia="tr-TR" w:bidi="tr-TR"/>
      <w14:ligatures w14:val="none"/>
    </w:rPr>
  </w:style>
  <w:style w:type="paragraph" w:styleId="Balk1">
    <w:name w:val="heading 1"/>
    <w:basedOn w:val="Normal"/>
    <w:next w:val="Normal"/>
    <w:link w:val="Balk1Char"/>
    <w:uiPriority w:val="9"/>
    <w:qFormat/>
    <w:rsid w:val="005C0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C0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C05D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C05D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C05D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C05D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05D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05D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05D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05D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C05D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C05D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C05D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C05D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C05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05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05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05D4"/>
    <w:rPr>
      <w:rFonts w:eastAsiaTheme="majorEastAsia" w:cstheme="majorBidi"/>
      <w:color w:val="272727" w:themeColor="text1" w:themeTint="D8"/>
    </w:rPr>
  </w:style>
  <w:style w:type="paragraph" w:styleId="KonuBal">
    <w:name w:val="Title"/>
    <w:basedOn w:val="Normal"/>
    <w:next w:val="Normal"/>
    <w:link w:val="KonuBalChar"/>
    <w:uiPriority w:val="10"/>
    <w:qFormat/>
    <w:rsid w:val="005C05D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05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05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05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05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05D4"/>
    <w:rPr>
      <w:i/>
      <w:iCs/>
      <w:color w:val="404040" w:themeColor="text1" w:themeTint="BF"/>
    </w:rPr>
  </w:style>
  <w:style w:type="paragraph" w:styleId="ListeParagraf">
    <w:name w:val="List Paragraph"/>
    <w:basedOn w:val="Normal"/>
    <w:uiPriority w:val="34"/>
    <w:qFormat/>
    <w:rsid w:val="005C05D4"/>
    <w:pPr>
      <w:ind w:left="720"/>
      <w:contextualSpacing/>
    </w:pPr>
  </w:style>
  <w:style w:type="character" w:styleId="GlVurgulama">
    <w:name w:val="Intense Emphasis"/>
    <w:basedOn w:val="VarsaylanParagrafYazTipi"/>
    <w:uiPriority w:val="21"/>
    <w:qFormat/>
    <w:rsid w:val="005C05D4"/>
    <w:rPr>
      <w:i/>
      <w:iCs/>
      <w:color w:val="2F5496" w:themeColor="accent1" w:themeShade="BF"/>
    </w:rPr>
  </w:style>
  <w:style w:type="paragraph" w:styleId="GlAlnt">
    <w:name w:val="Intense Quote"/>
    <w:basedOn w:val="Normal"/>
    <w:next w:val="Normal"/>
    <w:link w:val="GlAlntChar"/>
    <w:uiPriority w:val="30"/>
    <w:qFormat/>
    <w:rsid w:val="005C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C05D4"/>
    <w:rPr>
      <w:i/>
      <w:iCs/>
      <w:color w:val="2F5496" w:themeColor="accent1" w:themeShade="BF"/>
    </w:rPr>
  </w:style>
  <w:style w:type="character" w:styleId="GlBavuru">
    <w:name w:val="Intense Reference"/>
    <w:basedOn w:val="VarsaylanParagrafYazTipi"/>
    <w:uiPriority w:val="32"/>
    <w:qFormat/>
    <w:rsid w:val="005C05D4"/>
    <w:rPr>
      <w:b/>
      <w:bCs/>
      <w:smallCaps/>
      <w:color w:val="2F5496" w:themeColor="accent1" w:themeShade="BF"/>
      <w:spacing w:val="5"/>
    </w:rPr>
  </w:style>
  <w:style w:type="character" w:customStyle="1" w:styleId="Gvdemetni">
    <w:name w:val="Gövde metni_"/>
    <w:basedOn w:val="VarsaylanParagrafYazTipi"/>
    <w:link w:val="Gvdemetni0"/>
    <w:rsid w:val="00C37F3B"/>
    <w:rPr>
      <w:rFonts w:ascii="Times New Roman" w:eastAsia="Times New Roman" w:hAnsi="Times New Roman" w:cs="Times New Roman"/>
      <w:sz w:val="20"/>
      <w:szCs w:val="20"/>
    </w:rPr>
  </w:style>
  <w:style w:type="paragraph" w:customStyle="1" w:styleId="Gvdemetni0">
    <w:name w:val="Gövde metni"/>
    <w:basedOn w:val="Normal"/>
    <w:link w:val="Gvdemetni"/>
    <w:rsid w:val="00C37F3B"/>
    <w:pPr>
      <w:spacing w:after="200" w:line="252" w:lineRule="auto"/>
    </w:pPr>
    <w:rPr>
      <w:rFonts w:ascii="Times New Roman" w:eastAsia="Times New Roman" w:hAnsi="Times New Roman" w:cs="Times New Roman"/>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2860</Words>
  <Characters>16307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Feyyaz Avan</dc:creator>
  <cp:keywords/>
  <dc:description/>
  <cp:lastModifiedBy>Feyyaz Avan</cp:lastModifiedBy>
  <cp:revision>7</cp:revision>
  <dcterms:created xsi:type="dcterms:W3CDTF">2025-11-10T05:38:00Z</dcterms:created>
  <dcterms:modified xsi:type="dcterms:W3CDTF">2025-11-14T06:45:00Z</dcterms:modified>
</cp:coreProperties>
</file>